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7036C" w14:textId="77777777" w:rsidR="00173CBF" w:rsidRPr="007E7BCF" w:rsidRDefault="00173CBF" w:rsidP="00173CBF">
      <w:pPr>
        <w:rPr>
          <w:rFonts w:cstheme="minorHAnsi"/>
          <w:b/>
          <w:noProof/>
          <w:szCs w:val="22"/>
        </w:rPr>
      </w:pPr>
    </w:p>
    <w:p w14:paraId="0F3B2579" w14:textId="77777777" w:rsidR="00173CBF" w:rsidRDefault="00173CBF" w:rsidP="00173CBF">
      <w:pPr>
        <w:jc w:val="center"/>
        <w:rPr>
          <w:rFonts w:cstheme="minorHAnsi"/>
          <w:b/>
          <w:iCs/>
          <w:noProof/>
          <w:sz w:val="36"/>
          <w:szCs w:val="36"/>
        </w:rPr>
      </w:pPr>
    </w:p>
    <w:p w14:paraId="6B194143" w14:textId="77777777" w:rsidR="00173CBF" w:rsidRDefault="00173CBF" w:rsidP="00173CBF">
      <w:pPr>
        <w:jc w:val="center"/>
        <w:rPr>
          <w:rFonts w:cstheme="minorHAnsi"/>
          <w:b/>
          <w:iCs/>
          <w:noProof/>
          <w:sz w:val="36"/>
          <w:szCs w:val="36"/>
        </w:rPr>
      </w:pPr>
    </w:p>
    <w:p w14:paraId="42E98AEB" w14:textId="77777777" w:rsidR="00173CBF" w:rsidRPr="00C53E5E" w:rsidRDefault="00173CBF" w:rsidP="00173CBF">
      <w:pPr>
        <w:jc w:val="center"/>
        <w:rPr>
          <w:rFonts w:cstheme="minorHAnsi"/>
          <w:b/>
          <w:iCs/>
          <w:noProof/>
          <w:sz w:val="36"/>
          <w:szCs w:val="36"/>
        </w:rPr>
      </w:pPr>
      <w:r w:rsidRPr="00C53E5E">
        <w:rPr>
          <w:rFonts w:cstheme="minorHAnsi"/>
          <w:b/>
          <w:iCs/>
          <w:noProof/>
          <w:sz w:val="36"/>
          <w:szCs w:val="36"/>
        </w:rPr>
        <w:t>Social Value U</w:t>
      </w:r>
      <w:r>
        <w:rPr>
          <w:rFonts w:cstheme="minorHAnsi"/>
          <w:b/>
          <w:iCs/>
          <w:noProof/>
          <w:sz w:val="36"/>
          <w:szCs w:val="36"/>
        </w:rPr>
        <w:t xml:space="preserve">K </w:t>
      </w:r>
    </w:p>
    <w:p w14:paraId="148342A6" w14:textId="77777777" w:rsidR="00173CBF" w:rsidRPr="007E7BCF" w:rsidRDefault="00173CBF" w:rsidP="00173CBF">
      <w:pPr>
        <w:jc w:val="center"/>
        <w:rPr>
          <w:rFonts w:cstheme="minorHAnsi"/>
          <w:b/>
          <w:iCs/>
          <w:noProof/>
          <w:szCs w:val="22"/>
        </w:rPr>
      </w:pPr>
    </w:p>
    <w:p w14:paraId="0AA095A7" w14:textId="77777777" w:rsidR="00173CBF" w:rsidRPr="007E7BCF" w:rsidRDefault="00173CBF" w:rsidP="00173CBF">
      <w:pPr>
        <w:jc w:val="center"/>
        <w:rPr>
          <w:rFonts w:cstheme="minorHAnsi"/>
          <w:b/>
          <w:iCs/>
          <w:noProof/>
          <w:szCs w:val="22"/>
        </w:rPr>
      </w:pPr>
    </w:p>
    <w:p w14:paraId="4D99D5C0" w14:textId="77777777" w:rsidR="00173CBF" w:rsidRPr="007E7BCF" w:rsidRDefault="00173CBF" w:rsidP="00173CBF">
      <w:pPr>
        <w:jc w:val="center"/>
        <w:rPr>
          <w:rFonts w:cstheme="minorHAnsi"/>
          <w:b/>
          <w:iCs/>
          <w:noProof/>
          <w:szCs w:val="22"/>
        </w:rPr>
      </w:pPr>
    </w:p>
    <w:p w14:paraId="21A9F56D" w14:textId="77777777" w:rsidR="00173CBF" w:rsidRPr="00BA3147" w:rsidRDefault="00173CBF" w:rsidP="00173CBF">
      <w:pPr>
        <w:jc w:val="center"/>
        <w:rPr>
          <w:rFonts w:cstheme="minorHAnsi"/>
          <w:b/>
          <w:iCs/>
          <w:noProof/>
          <w:sz w:val="28"/>
          <w:szCs w:val="28"/>
        </w:rPr>
      </w:pPr>
      <w:r w:rsidRPr="00BA3147">
        <w:rPr>
          <w:rFonts w:cstheme="minorHAnsi"/>
          <w:b/>
          <w:iCs/>
          <w:noProof/>
          <w:sz w:val="28"/>
          <w:szCs w:val="28"/>
        </w:rPr>
        <w:t>IN STRICT COMMERCIAL CONFIDENCE</w:t>
      </w:r>
    </w:p>
    <w:p w14:paraId="103925CD" w14:textId="77777777" w:rsidR="00173CBF" w:rsidRPr="007E7BCF" w:rsidRDefault="00173CBF" w:rsidP="00173CBF">
      <w:pPr>
        <w:jc w:val="center"/>
        <w:rPr>
          <w:rFonts w:cstheme="minorHAnsi"/>
          <w:b/>
          <w:szCs w:val="22"/>
        </w:rPr>
      </w:pPr>
    </w:p>
    <w:p w14:paraId="7B6BDCB8" w14:textId="77777777" w:rsidR="00173CBF" w:rsidRPr="007E7BCF" w:rsidRDefault="00173CBF" w:rsidP="00173CBF">
      <w:pPr>
        <w:jc w:val="center"/>
        <w:rPr>
          <w:rFonts w:cstheme="minorHAnsi"/>
          <w:b/>
          <w:szCs w:val="22"/>
        </w:rPr>
      </w:pPr>
    </w:p>
    <w:p w14:paraId="4F03E77E" w14:textId="32AB5E46" w:rsidR="00173CBF" w:rsidRPr="00C53E5E" w:rsidRDefault="00173CBF" w:rsidP="00113B3D">
      <w:pPr>
        <w:jc w:val="center"/>
        <w:rPr>
          <w:rFonts w:cstheme="minorHAnsi"/>
          <w:b/>
          <w:sz w:val="32"/>
          <w:szCs w:val="32"/>
        </w:rPr>
      </w:pPr>
      <w:r w:rsidRPr="00C53E5E">
        <w:rPr>
          <w:rFonts w:cstheme="minorHAnsi"/>
          <w:b/>
          <w:sz w:val="32"/>
          <w:szCs w:val="32"/>
        </w:rPr>
        <w:t>Invitation to Tender for</w:t>
      </w:r>
    </w:p>
    <w:p w14:paraId="63D4B2D3" w14:textId="77777777" w:rsidR="00173CBF" w:rsidRPr="00C53E5E" w:rsidRDefault="00173CBF" w:rsidP="00173CBF">
      <w:pPr>
        <w:jc w:val="center"/>
        <w:rPr>
          <w:rFonts w:cstheme="minorHAnsi"/>
          <w:b/>
          <w:sz w:val="32"/>
          <w:szCs w:val="32"/>
        </w:rPr>
      </w:pPr>
    </w:p>
    <w:p w14:paraId="75A24E6E" w14:textId="1E95285B" w:rsidR="00DF2B12" w:rsidRDefault="00BA2770" w:rsidP="00173CBF">
      <w:pPr>
        <w:jc w:val="center"/>
        <w:rPr>
          <w:rFonts w:cstheme="minorBidi"/>
          <w:b/>
          <w:sz w:val="32"/>
          <w:szCs w:val="32"/>
        </w:rPr>
      </w:pPr>
      <w:r>
        <w:rPr>
          <w:rFonts w:cstheme="minorBidi"/>
          <w:b/>
          <w:sz w:val="32"/>
          <w:szCs w:val="32"/>
        </w:rPr>
        <w:t xml:space="preserve">Bespoke Support </w:t>
      </w:r>
    </w:p>
    <w:p w14:paraId="4DC5B352" w14:textId="77777777" w:rsidR="00173CBF" w:rsidRDefault="00173CBF" w:rsidP="00173CBF">
      <w:pPr>
        <w:jc w:val="center"/>
        <w:rPr>
          <w:rFonts w:cstheme="minorHAnsi"/>
          <w:b/>
          <w:sz w:val="32"/>
          <w:szCs w:val="32"/>
        </w:rPr>
      </w:pPr>
    </w:p>
    <w:p w14:paraId="347D35B8" w14:textId="77777777" w:rsidR="00173CBF" w:rsidRPr="00C53E5E" w:rsidRDefault="00173CBF" w:rsidP="00653BB9">
      <w:pPr>
        <w:rPr>
          <w:rFonts w:cstheme="minorHAnsi"/>
          <w:b/>
          <w:sz w:val="32"/>
          <w:szCs w:val="32"/>
        </w:rPr>
      </w:pPr>
    </w:p>
    <w:p w14:paraId="4282A105" w14:textId="77777777" w:rsidR="00173CBF" w:rsidRPr="00C53E5E" w:rsidRDefault="00173CBF" w:rsidP="00173CBF">
      <w:pPr>
        <w:rPr>
          <w:rFonts w:cstheme="minorHAnsi"/>
          <w:sz w:val="32"/>
          <w:szCs w:val="32"/>
        </w:rPr>
      </w:pPr>
    </w:p>
    <w:p w14:paraId="28681A1B" w14:textId="77777777" w:rsidR="00173CBF" w:rsidRPr="00C53E5E" w:rsidRDefault="00173CBF" w:rsidP="00173CBF">
      <w:pPr>
        <w:rPr>
          <w:rFonts w:cstheme="minorHAnsi"/>
          <w:sz w:val="32"/>
          <w:szCs w:val="32"/>
        </w:rPr>
      </w:pPr>
    </w:p>
    <w:p w14:paraId="3CBE36C1" w14:textId="77777777" w:rsidR="00173CBF" w:rsidRPr="007E7BCF" w:rsidRDefault="00173CBF" w:rsidP="00173CBF">
      <w:pPr>
        <w:rPr>
          <w:rFonts w:cstheme="minorHAnsi"/>
          <w:szCs w:val="22"/>
        </w:rPr>
      </w:pPr>
    </w:p>
    <w:p w14:paraId="684765C0" w14:textId="77777777" w:rsidR="00173CBF" w:rsidRPr="007E7BCF" w:rsidRDefault="00173CBF" w:rsidP="00173CBF">
      <w:pPr>
        <w:pStyle w:val="BodyText"/>
        <w:jc w:val="center"/>
        <w:rPr>
          <w:rFonts w:cstheme="minorHAnsi"/>
          <w:szCs w:val="22"/>
        </w:rPr>
      </w:pPr>
      <w:r w:rsidRPr="007E7BCF">
        <w:rPr>
          <w:rFonts w:cstheme="minorHAnsi"/>
          <w:szCs w:val="22"/>
        </w:rPr>
        <w:t xml:space="preserve"> </w:t>
      </w:r>
    </w:p>
    <w:p w14:paraId="16175636" w14:textId="77777777" w:rsidR="00173CBF" w:rsidRPr="007E7BCF" w:rsidRDefault="00173CBF" w:rsidP="00173CBF">
      <w:pPr>
        <w:rPr>
          <w:rFonts w:cstheme="minorHAnsi"/>
          <w:szCs w:val="22"/>
        </w:rPr>
      </w:pPr>
    </w:p>
    <w:p w14:paraId="185318D5" w14:textId="77777777" w:rsidR="00173CBF" w:rsidRPr="007E7BCF" w:rsidRDefault="00173CBF" w:rsidP="00173CBF">
      <w:pPr>
        <w:rPr>
          <w:rFonts w:cstheme="minorHAnsi"/>
          <w:szCs w:val="22"/>
        </w:rPr>
      </w:pPr>
    </w:p>
    <w:p w14:paraId="46EC543B" w14:textId="77777777" w:rsidR="00173CBF" w:rsidRPr="007E7BCF" w:rsidRDefault="00173CBF" w:rsidP="00173CBF">
      <w:pPr>
        <w:rPr>
          <w:rFonts w:cstheme="minorHAnsi"/>
          <w:szCs w:val="22"/>
        </w:rPr>
      </w:pPr>
    </w:p>
    <w:p w14:paraId="736845C1" w14:textId="77777777" w:rsidR="00173CBF" w:rsidRPr="007E7BCF" w:rsidRDefault="00173CBF" w:rsidP="00173CBF">
      <w:pPr>
        <w:rPr>
          <w:rFonts w:cstheme="minorHAnsi"/>
          <w:szCs w:val="22"/>
        </w:rPr>
      </w:pPr>
    </w:p>
    <w:p w14:paraId="0248F3A7" w14:textId="77777777" w:rsidR="00173CBF" w:rsidRPr="007E7BCF" w:rsidRDefault="00173CBF" w:rsidP="00173CBF">
      <w:pPr>
        <w:rPr>
          <w:rFonts w:cstheme="minorHAnsi"/>
          <w:szCs w:val="22"/>
        </w:rPr>
      </w:pPr>
    </w:p>
    <w:p w14:paraId="43B80EEE" w14:textId="77777777" w:rsidR="00173CBF" w:rsidRPr="007E7BCF" w:rsidRDefault="00173CBF" w:rsidP="00173CBF">
      <w:pPr>
        <w:rPr>
          <w:rFonts w:cstheme="minorHAnsi"/>
          <w:szCs w:val="22"/>
        </w:rPr>
      </w:pPr>
    </w:p>
    <w:p w14:paraId="0721A253" w14:textId="77777777" w:rsidR="00173CBF" w:rsidRPr="007E7BCF" w:rsidRDefault="00173CBF" w:rsidP="00173CBF">
      <w:pPr>
        <w:rPr>
          <w:rFonts w:cstheme="minorHAnsi"/>
          <w:szCs w:val="22"/>
        </w:rPr>
      </w:pPr>
    </w:p>
    <w:p w14:paraId="305CF6D0" w14:textId="77777777" w:rsidR="00173CBF" w:rsidRPr="007E7BCF" w:rsidRDefault="00173CBF" w:rsidP="00173CBF">
      <w:pPr>
        <w:rPr>
          <w:rFonts w:cstheme="minorHAnsi"/>
          <w:szCs w:val="22"/>
        </w:rPr>
      </w:pPr>
    </w:p>
    <w:p w14:paraId="797546ED" w14:textId="77777777" w:rsidR="00173CBF" w:rsidRPr="007E7BCF" w:rsidRDefault="00173CBF" w:rsidP="00173CBF">
      <w:pPr>
        <w:rPr>
          <w:rFonts w:cstheme="minorHAnsi"/>
          <w:szCs w:val="22"/>
        </w:rPr>
      </w:pPr>
    </w:p>
    <w:p w14:paraId="232EE93C" w14:textId="77777777" w:rsidR="00173CBF" w:rsidRPr="007E7BCF" w:rsidRDefault="00173CBF" w:rsidP="00173CBF">
      <w:pPr>
        <w:rPr>
          <w:rFonts w:cstheme="minorHAnsi"/>
          <w:szCs w:val="22"/>
        </w:rPr>
      </w:pPr>
    </w:p>
    <w:p w14:paraId="59B67571" w14:textId="77777777" w:rsidR="00173CBF" w:rsidRPr="007E7BCF" w:rsidRDefault="00173CBF" w:rsidP="00173CBF">
      <w:pPr>
        <w:rPr>
          <w:rFonts w:cstheme="minorHAnsi"/>
          <w:szCs w:val="22"/>
        </w:rPr>
      </w:pPr>
    </w:p>
    <w:p w14:paraId="47C4574D" w14:textId="77777777" w:rsidR="00173CBF" w:rsidRPr="007E7BCF" w:rsidRDefault="00173CBF" w:rsidP="00173CBF">
      <w:pPr>
        <w:rPr>
          <w:rFonts w:cstheme="minorHAnsi"/>
          <w:szCs w:val="22"/>
        </w:rPr>
      </w:pPr>
    </w:p>
    <w:p w14:paraId="52560A5A" w14:textId="77777777" w:rsidR="00173CBF" w:rsidRDefault="00173CBF" w:rsidP="00173CBF">
      <w:pPr>
        <w:rPr>
          <w:rFonts w:cstheme="minorHAnsi"/>
          <w:szCs w:val="22"/>
        </w:rPr>
      </w:pPr>
    </w:p>
    <w:p w14:paraId="49D7EF51" w14:textId="77777777" w:rsidR="00173CBF" w:rsidRPr="007E7BCF" w:rsidRDefault="00173CBF" w:rsidP="00173CBF">
      <w:pPr>
        <w:rPr>
          <w:rFonts w:cstheme="minorHAnsi"/>
          <w:szCs w:val="22"/>
        </w:rPr>
      </w:pPr>
    </w:p>
    <w:p w14:paraId="7C04E158" w14:textId="77777777" w:rsidR="00173CBF" w:rsidRPr="007E7BCF" w:rsidRDefault="00173CBF" w:rsidP="00173CBF">
      <w:pPr>
        <w:rPr>
          <w:rFonts w:cstheme="minorHAnsi"/>
          <w:szCs w:val="22"/>
        </w:rPr>
      </w:pPr>
    </w:p>
    <w:p w14:paraId="6245F4E3" w14:textId="77777777" w:rsidR="00173CBF" w:rsidRPr="007E7BCF" w:rsidRDefault="00173CBF" w:rsidP="00173CBF">
      <w:pPr>
        <w:rPr>
          <w:rFonts w:cstheme="minorHAnsi"/>
          <w:szCs w:val="22"/>
        </w:rPr>
      </w:pPr>
    </w:p>
    <w:p w14:paraId="30D0957D" w14:textId="77777777" w:rsidR="00173CBF" w:rsidRDefault="00173CBF" w:rsidP="00173CBF">
      <w:pPr>
        <w:rPr>
          <w:rFonts w:cstheme="minorHAnsi"/>
          <w:szCs w:val="22"/>
        </w:rPr>
      </w:pPr>
    </w:p>
    <w:p w14:paraId="54C29C07" w14:textId="77777777" w:rsidR="00113B3D" w:rsidRDefault="00113B3D" w:rsidP="00173CBF">
      <w:pPr>
        <w:rPr>
          <w:rFonts w:cstheme="minorHAnsi"/>
          <w:szCs w:val="22"/>
        </w:rPr>
      </w:pPr>
    </w:p>
    <w:p w14:paraId="1DF10384" w14:textId="77777777" w:rsidR="00113B3D" w:rsidRDefault="00113B3D" w:rsidP="00173CBF">
      <w:pPr>
        <w:rPr>
          <w:rFonts w:cstheme="minorHAnsi"/>
          <w:szCs w:val="22"/>
        </w:rPr>
      </w:pPr>
    </w:p>
    <w:p w14:paraId="79BD73AD" w14:textId="77777777" w:rsidR="00113B3D" w:rsidRDefault="00113B3D" w:rsidP="00173CBF">
      <w:pPr>
        <w:rPr>
          <w:rFonts w:cstheme="minorHAnsi"/>
          <w:szCs w:val="22"/>
        </w:rPr>
      </w:pPr>
    </w:p>
    <w:p w14:paraId="00BF2032" w14:textId="77777777" w:rsidR="00113B3D" w:rsidRPr="007E7BCF" w:rsidRDefault="00113B3D" w:rsidP="00173CBF">
      <w:pPr>
        <w:rPr>
          <w:rFonts w:cstheme="minorHAnsi"/>
          <w:szCs w:val="22"/>
        </w:rPr>
      </w:pPr>
    </w:p>
    <w:p w14:paraId="4D039AE6" w14:textId="77777777" w:rsidR="00173CBF" w:rsidRPr="007E7BCF" w:rsidRDefault="00173CBF" w:rsidP="00173CBF">
      <w:pPr>
        <w:rPr>
          <w:rFonts w:cstheme="minorHAnsi"/>
          <w:szCs w:val="22"/>
        </w:rPr>
      </w:pPr>
    </w:p>
    <w:p w14:paraId="1E5A5621" w14:textId="77777777" w:rsidR="00173CBF" w:rsidRPr="007E7BCF" w:rsidRDefault="00173CBF" w:rsidP="00173CBF">
      <w:pPr>
        <w:rPr>
          <w:rFonts w:cstheme="minorHAnsi"/>
          <w:szCs w:val="22"/>
        </w:rPr>
      </w:pPr>
    </w:p>
    <w:p w14:paraId="0AA6EB09" w14:textId="77777777" w:rsidR="00173CBF" w:rsidRPr="007E7BCF" w:rsidRDefault="00173CBF" w:rsidP="00173CBF">
      <w:pPr>
        <w:rPr>
          <w:rFonts w:cstheme="minorHAnsi"/>
          <w:szCs w:val="22"/>
        </w:rPr>
      </w:pPr>
    </w:p>
    <w:p w14:paraId="409370D7" w14:textId="77777777" w:rsidR="00173CBF" w:rsidRPr="007E7BCF" w:rsidRDefault="00173CBF" w:rsidP="00173CBF">
      <w:pPr>
        <w:rPr>
          <w:rFonts w:cstheme="minorHAnsi"/>
          <w:szCs w:val="22"/>
        </w:rPr>
      </w:pPr>
    </w:p>
    <w:p w14:paraId="735CC743" w14:textId="77777777" w:rsidR="00173CBF" w:rsidRPr="007E7BCF" w:rsidRDefault="00173CBF" w:rsidP="00173CBF">
      <w:pPr>
        <w:rPr>
          <w:rFonts w:cstheme="minorHAnsi"/>
          <w:szCs w:val="22"/>
        </w:rPr>
      </w:pPr>
    </w:p>
    <w:p w14:paraId="49554967" w14:textId="77777777" w:rsidR="00173CBF" w:rsidRPr="007E7BCF" w:rsidRDefault="00173CBF" w:rsidP="00173CBF">
      <w:pPr>
        <w:rPr>
          <w:rFonts w:cstheme="minorHAnsi"/>
          <w:szCs w:val="22"/>
        </w:rPr>
      </w:pPr>
    </w:p>
    <w:p w14:paraId="67EDDC31" w14:textId="77777777" w:rsidR="00173CBF" w:rsidRPr="007E7BCF" w:rsidRDefault="00173CBF" w:rsidP="00173CBF">
      <w:pPr>
        <w:rPr>
          <w:rFonts w:cstheme="minorHAnsi"/>
          <w:szCs w:val="22"/>
        </w:rPr>
      </w:pPr>
    </w:p>
    <w:p w14:paraId="2B253398" w14:textId="77777777" w:rsidR="00173CBF" w:rsidRPr="00C53E5E" w:rsidRDefault="00173CBF" w:rsidP="00173CBF">
      <w:pPr>
        <w:rPr>
          <w:rFonts w:cstheme="minorHAnsi"/>
          <w:b/>
          <w:bCs/>
          <w:sz w:val="28"/>
          <w:szCs w:val="28"/>
        </w:rPr>
      </w:pPr>
      <w:bookmarkStart w:id="0" w:name="_Toc262222521"/>
      <w:bookmarkStart w:id="1" w:name="_Toc262222725"/>
      <w:bookmarkStart w:id="2" w:name="_Toc262222804"/>
      <w:bookmarkStart w:id="3" w:name="_Toc262222883"/>
      <w:bookmarkStart w:id="4" w:name="_Toc263687100"/>
      <w:r w:rsidRPr="00C53E5E">
        <w:rPr>
          <w:rFonts w:cstheme="minorHAnsi"/>
          <w:b/>
          <w:bCs/>
          <w:sz w:val="28"/>
          <w:szCs w:val="28"/>
        </w:rPr>
        <w:lastRenderedPageBreak/>
        <w:t>Table of Contents</w:t>
      </w:r>
      <w:bookmarkEnd w:id="0"/>
      <w:bookmarkEnd w:id="1"/>
      <w:bookmarkEnd w:id="2"/>
      <w:bookmarkEnd w:id="3"/>
      <w:bookmarkEnd w:id="4"/>
      <w:r w:rsidRPr="00C53E5E">
        <w:rPr>
          <w:rFonts w:cstheme="minorHAnsi"/>
          <w:b/>
          <w:bCs/>
          <w:sz w:val="28"/>
          <w:szCs w:val="28"/>
        </w:rPr>
        <w:t xml:space="preserve"> </w:t>
      </w:r>
    </w:p>
    <w:p w14:paraId="4D39285B" w14:textId="77777777" w:rsidR="00173CBF" w:rsidRPr="007E7BCF" w:rsidRDefault="00173CBF" w:rsidP="00173CBF">
      <w:pPr>
        <w:ind w:left="357"/>
        <w:jc w:val="center"/>
        <w:rPr>
          <w:rFonts w:cstheme="minorHAnsi"/>
          <w:b/>
          <w:szCs w:val="22"/>
        </w:rPr>
      </w:pPr>
    </w:p>
    <w:p w14:paraId="236FAAA7" w14:textId="539371F0" w:rsidR="00C26503" w:rsidRDefault="00173CBF">
      <w:pPr>
        <w:pStyle w:val="TOC1"/>
        <w:rPr>
          <w:rFonts w:asciiTheme="minorHAnsi" w:eastAsiaTheme="minorEastAsia" w:hAnsiTheme="minorHAnsi" w:cstheme="minorBidi"/>
          <w:b w:val="0"/>
          <w:kern w:val="2"/>
          <w:szCs w:val="24"/>
          <w14:ligatures w14:val="standardContextual"/>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TOC \o "1-2" \h \z \u </w:instrText>
      </w:r>
      <w:r>
        <w:rPr>
          <w:rFonts w:asciiTheme="minorHAnsi" w:hAnsiTheme="minorHAnsi" w:cstheme="minorHAnsi"/>
          <w:sz w:val="22"/>
          <w:szCs w:val="22"/>
        </w:rPr>
        <w:fldChar w:fldCharType="separate"/>
      </w:r>
      <w:hyperlink w:anchor="_Toc168043220" w:history="1">
        <w:r w:rsidR="00C26503" w:rsidRPr="00F91F88">
          <w:rPr>
            <w:rStyle w:val="Hyperlink"/>
          </w:rPr>
          <w:t>Invitation to Tender</w:t>
        </w:r>
        <w:r w:rsidR="00C26503">
          <w:rPr>
            <w:webHidden/>
          </w:rPr>
          <w:tab/>
        </w:r>
        <w:r w:rsidR="00C26503">
          <w:rPr>
            <w:webHidden/>
          </w:rPr>
          <w:fldChar w:fldCharType="begin"/>
        </w:r>
        <w:r w:rsidR="00C26503">
          <w:rPr>
            <w:webHidden/>
          </w:rPr>
          <w:instrText xml:space="preserve"> PAGEREF _Toc168043220 \h </w:instrText>
        </w:r>
        <w:r w:rsidR="00C26503">
          <w:rPr>
            <w:webHidden/>
          </w:rPr>
        </w:r>
        <w:r w:rsidR="00C26503">
          <w:rPr>
            <w:webHidden/>
          </w:rPr>
          <w:fldChar w:fldCharType="separate"/>
        </w:r>
        <w:r w:rsidR="00C26503">
          <w:rPr>
            <w:webHidden/>
          </w:rPr>
          <w:t>3</w:t>
        </w:r>
        <w:r w:rsidR="00C26503">
          <w:rPr>
            <w:webHidden/>
          </w:rPr>
          <w:fldChar w:fldCharType="end"/>
        </w:r>
      </w:hyperlink>
    </w:p>
    <w:p w14:paraId="0DF291CD" w14:textId="6D5C39ED" w:rsidR="00C26503" w:rsidRDefault="00C26503">
      <w:pPr>
        <w:pStyle w:val="TOC2"/>
        <w:tabs>
          <w:tab w:val="right" w:leader="dot" w:pos="9016"/>
        </w:tabs>
        <w:rPr>
          <w:rFonts w:eastAsiaTheme="minorEastAsia" w:cstheme="minorBidi"/>
          <w:noProof/>
          <w:kern w:val="2"/>
          <w:szCs w:val="24"/>
          <w14:ligatures w14:val="standardContextual"/>
        </w:rPr>
      </w:pPr>
      <w:hyperlink w:anchor="_Toc168043221" w:history="1">
        <w:r w:rsidRPr="00F91F88">
          <w:rPr>
            <w:rStyle w:val="Hyperlink"/>
            <w:noProof/>
          </w:rPr>
          <w:t>Requirements</w:t>
        </w:r>
        <w:r>
          <w:rPr>
            <w:noProof/>
            <w:webHidden/>
          </w:rPr>
          <w:tab/>
        </w:r>
        <w:r>
          <w:rPr>
            <w:noProof/>
            <w:webHidden/>
          </w:rPr>
          <w:fldChar w:fldCharType="begin"/>
        </w:r>
        <w:r>
          <w:rPr>
            <w:noProof/>
            <w:webHidden/>
          </w:rPr>
          <w:instrText xml:space="preserve"> PAGEREF _Toc168043221 \h </w:instrText>
        </w:r>
        <w:r>
          <w:rPr>
            <w:noProof/>
            <w:webHidden/>
          </w:rPr>
        </w:r>
        <w:r>
          <w:rPr>
            <w:noProof/>
            <w:webHidden/>
          </w:rPr>
          <w:fldChar w:fldCharType="separate"/>
        </w:r>
        <w:r>
          <w:rPr>
            <w:noProof/>
            <w:webHidden/>
          </w:rPr>
          <w:t>3</w:t>
        </w:r>
        <w:r>
          <w:rPr>
            <w:noProof/>
            <w:webHidden/>
          </w:rPr>
          <w:fldChar w:fldCharType="end"/>
        </w:r>
      </w:hyperlink>
    </w:p>
    <w:p w14:paraId="2DD023BD" w14:textId="72844F43" w:rsidR="00C26503" w:rsidRDefault="00C26503">
      <w:pPr>
        <w:pStyle w:val="TOC2"/>
        <w:tabs>
          <w:tab w:val="right" w:leader="dot" w:pos="9016"/>
        </w:tabs>
        <w:rPr>
          <w:rFonts w:eastAsiaTheme="minorEastAsia" w:cstheme="minorBidi"/>
          <w:noProof/>
          <w:kern w:val="2"/>
          <w:szCs w:val="24"/>
          <w14:ligatures w14:val="standardContextual"/>
        </w:rPr>
      </w:pPr>
      <w:hyperlink w:anchor="_Toc168043222" w:history="1">
        <w:r w:rsidRPr="00F91F88">
          <w:rPr>
            <w:rStyle w:val="Hyperlink"/>
            <w:noProof/>
          </w:rPr>
          <w:t>Application process</w:t>
        </w:r>
        <w:r>
          <w:rPr>
            <w:noProof/>
            <w:webHidden/>
          </w:rPr>
          <w:tab/>
        </w:r>
        <w:r>
          <w:rPr>
            <w:noProof/>
            <w:webHidden/>
          </w:rPr>
          <w:fldChar w:fldCharType="begin"/>
        </w:r>
        <w:r>
          <w:rPr>
            <w:noProof/>
            <w:webHidden/>
          </w:rPr>
          <w:instrText xml:space="preserve"> PAGEREF _Toc168043222 \h </w:instrText>
        </w:r>
        <w:r>
          <w:rPr>
            <w:noProof/>
            <w:webHidden/>
          </w:rPr>
        </w:r>
        <w:r>
          <w:rPr>
            <w:noProof/>
            <w:webHidden/>
          </w:rPr>
          <w:fldChar w:fldCharType="separate"/>
        </w:r>
        <w:r>
          <w:rPr>
            <w:noProof/>
            <w:webHidden/>
          </w:rPr>
          <w:t>3</w:t>
        </w:r>
        <w:r>
          <w:rPr>
            <w:noProof/>
            <w:webHidden/>
          </w:rPr>
          <w:fldChar w:fldCharType="end"/>
        </w:r>
      </w:hyperlink>
    </w:p>
    <w:p w14:paraId="24F7E154" w14:textId="7561707A" w:rsidR="00C26503" w:rsidRDefault="00C26503">
      <w:pPr>
        <w:pStyle w:val="TOC1"/>
        <w:rPr>
          <w:rFonts w:asciiTheme="minorHAnsi" w:eastAsiaTheme="minorEastAsia" w:hAnsiTheme="minorHAnsi" w:cstheme="minorBidi"/>
          <w:b w:val="0"/>
          <w:kern w:val="2"/>
          <w:szCs w:val="24"/>
          <w14:ligatures w14:val="standardContextual"/>
        </w:rPr>
      </w:pPr>
      <w:hyperlink w:anchor="_Toc168043223" w:history="1">
        <w:r w:rsidRPr="00F91F88">
          <w:rPr>
            <w:rStyle w:val="Hyperlink"/>
          </w:rPr>
          <w:t>Timetable</w:t>
        </w:r>
        <w:r>
          <w:rPr>
            <w:webHidden/>
          </w:rPr>
          <w:tab/>
        </w:r>
        <w:r>
          <w:rPr>
            <w:webHidden/>
          </w:rPr>
          <w:fldChar w:fldCharType="begin"/>
        </w:r>
        <w:r>
          <w:rPr>
            <w:webHidden/>
          </w:rPr>
          <w:instrText xml:space="preserve"> PAGEREF _Toc168043223 \h </w:instrText>
        </w:r>
        <w:r>
          <w:rPr>
            <w:webHidden/>
          </w:rPr>
        </w:r>
        <w:r>
          <w:rPr>
            <w:webHidden/>
          </w:rPr>
          <w:fldChar w:fldCharType="separate"/>
        </w:r>
        <w:r>
          <w:rPr>
            <w:webHidden/>
          </w:rPr>
          <w:t>4</w:t>
        </w:r>
        <w:r>
          <w:rPr>
            <w:webHidden/>
          </w:rPr>
          <w:fldChar w:fldCharType="end"/>
        </w:r>
      </w:hyperlink>
    </w:p>
    <w:p w14:paraId="548C1AEC" w14:textId="6602B3E1" w:rsidR="00C26503" w:rsidRDefault="00C26503">
      <w:pPr>
        <w:pStyle w:val="TOC1"/>
        <w:rPr>
          <w:rFonts w:asciiTheme="minorHAnsi" w:eastAsiaTheme="minorEastAsia" w:hAnsiTheme="minorHAnsi" w:cstheme="minorBidi"/>
          <w:b w:val="0"/>
          <w:kern w:val="2"/>
          <w:szCs w:val="24"/>
          <w14:ligatures w14:val="standardContextual"/>
        </w:rPr>
      </w:pPr>
      <w:hyperlink w:anchor="_Toc168043224" w:history="1">
        <w:r w:rsidRPr="00F91F88">
          <w:rPr>
            <w:rStyle w:val="Hyperlink"/>
          </w:rPr>
          <w:t>Instructions for completing the PQQ and Tender Response</w:t>
        </w:r>
        <w:r>
          <w:rPr>
            <w:webHidden/>
          </w:rPr>
          <w:tab/>
        </w:r>
        <w:r>
          <w:rPr>
            <w:webHidden/>
          </w:rPr>
          <w:fldChar w:fldCharType="begin"/>
        </w:r>
        <w:r>
          <w:rPr>
            <w:webHidden/>
          </w:rPr>
          <w:instrText xml:space="preserve"> PAGEREF _Toc168043224 \h </w:instrText>
        </w:r>
        <w:r>
          <w:rPr>
            <w:webHidden/>
          </w:rPr>
        </w:r>
        <w:r>
          <w:rPr>
            <w:webHidden/>
          </w:rPr>
          <w:fldChar w:fldCharType="separate"/>
        </w:r>
        <w:r>
          <w:rPr>
            <w:webHidden/>
          </w:rPr>
          <w:t>4</w:t>
        </w:r>
        <w:r>
          <w:rPr>
            <w:webHidden/>
          </w:rPr>
          <w:fldChar w:fldCharType="end"/>
        </w:r>
      </w:hyperlink>
    </w:p>
    <w:p w14:paraId="1DF1AD8C" w14:textId="0728F7C0" w:rsidR="00C26503" w:rsidRDefault="00C26503">
      <w:pPr>
        <w:pStyle w:val="TOC1"/>
        <w:rPr>
          <w:rFonts w:asciiTheme="minorHAnsi" w:eastAsiaTheme="minorEastAsia" w:hAnsiTheme="minorHAnsi" w:cstheme="minorBidi"/>
          <w:b w:val="0"/>
          <w:kern w:val="2"/>
          <w:szCs w:val="24"/>
          <w14:ligatures w14:val="standardContextual"/>
        </w:rPr>
      </w:pPr>
      <w:hyperlink w:anchor="_Toc168043225" w:history="1">
        <w:r w:rsidRPr="00F91F88">
          <w:rPr>
            <w:rStyle w:val="Hyperlink"/>
          </w:rPr>
          <w:t>Method of submission</w:t>
        </w:r>
        <w:r>
          <w:rPr>
            <w:webHidden/>
          </w:rPr>
          <w:tab/>
        </w:r>
        <w:r>
          <w:rPr>
            <w:webHidden/>
          </w:rPr>
          <w:fldChar w:fldCharType="begin"/>
        </w:r>
        <w:r>
          <w:rPr>
            <w:webHidden/>
          </w:rPr>
          <w:instrText xml:space="preserve"> PAGEREF _Toc168043225 \h </w:instrText>
        </w:r>
        <w:r>
          <w:rPr>
            <w:webHidden/>
          </w:rPr>
        </w:r>
        <w:r>
          <w:rPr>
            <w:webHidden/>
          </w:rPr>
          <w:fldChar w:fldCharType="separate"/>
        </w:r>
        <w:r>
          <w:rPr>
            <w:webHidden/>
          </w:rPr>
          <w:t>4</w:t>
        </w:r>
        <w:r>
          <w:rPr>
            <w:webHidden/>
          </w:rPr>
          <w:fldChar w:fldCharType="end"/>
        </w:r>
      </w:hyperlink>
    </w:p>
    <w:p w14:paraId="5B9B9738" w14:textId="4EABB0A7" w:rsidR="00C26503" w:rsidRDefault="00C26503">
      <w:pPr>
        <w:pStyle w:val="TOC1"/>
        <w:rPr>
          <w:rFonts w:asciiTheme="minorHAnsi" w:eastAsiaTheme="minorEastAsia" w:hAnsiTheme="minorHAnsi" w:cstheme="minorBidi"/>
          <w:b w:val="0"/>
          <w:kern w:val="2"/>
          <w:szCs w:val="24"/>
          <w14:ligatures w14:val="standardContextual"/>
        </w:rPr>
      </w:pPr>
      <w:hyperlink w:anchor="_Toc168043226" w:history="1">
        <w:r w:rsidRPr="00F91F88">
          <w:rPr>
            <w:rStyle w:val="Hyperlink"/>
          </w:rPr>
          <w:t>Technical Specification for Bespoke Support Sessions</w:t>
        </w:r>
        <w:r>
          <w:rPr>
            <w:webHidden/>
          </w:rPr>
          <w:tab/>
        </w:r>
        <w:r>
          <w:rPr>
            <w:webHidden/>
          </w:rPr>
          <w:fldChar w:fldCharType="begin"/>
        </w:r>
        <w:r>
          <w:rPr>
            <w:webHidden/>
          </w:rPr>
          <w:instrText xml:space="preserve"> PAGEREF _Toc168043226 \h </w:instrText>
        </w:r>
        <w:r>
          <w:rPr>
            <w:webHidden/>
          </w:rPr>
        </w:r>
        <w:r>
          <w:rPr>
            <w:webHidden/>
          </w:rPr>
          <w:fldChar w:fldCharType="separate"/>
        </w:r>
        <w:r>
          <w:rPr>
            <w:webHidden/>
          </w:rPr>
          <w:t>5</w:t>
        </w:r>
        <w:r>
          <w:rPr>
            <w:webHidden/>
          </w:rPr>
          <w:fldChar w:fldCharType="end"/>
        </w:r>
      </w:hyperlink>
    </w:p>
    <w:p w14:paraId="7B05247E" w14:textId="2D61E915" w:rsidR="00C26503" w:rsidRDefault="00C26503">
      <w:pPr>
        <w:pStyle w:val="TOC1"/>
        <w:rPr>
          <w:rFonts w:asciiTheme="minorHAnsi" w:eastAsiaTheme="minorEastAsia" w:hAnsiTheme="minorHAnsi" w:cstheme="minorBidi"/>
          <w:b w:val="0"/>
          <w:kern w:val="2"/>
          <w:szCs w:val="24"/>
          <w14:ligatures w14:val="standardContextual"/>
        </w:rPr>
      </w:pPr>
      <w:hyperlink w:anchor="_Toc168043227" w:history="1">
        <w:r w:rsidRPr="00F91F88">
          <w:rPr>
            <w:rStyle w:val="Hyperlink"/>
          </w:rPr>
          <w:t>Annex 1: Proposal Template</w:t>
        </w:r>
        <w:r>
          <w:rPr>
            <w:webHidden/>
          </w:rPr>
          <w:tab/>
        </w:r>
        <w:r>
          <w:rPr>
            <w:webHidden/>
          </w:rPr>
          <w:fldChar w:fldCharType="begin"/>
        </w:r>
        <w:r>
          <w:rPr>
            <w:webHidden/>
          </w:rPr>
          <w:instrText xml:space="preserve"> PAGEREF _Toc168043227 \h </w:instrText>
        </w:r>
        <w:r>
          <w:rPr>
            <w:webHidden/>
          </w:rPr>
        </w:r>
        <w:r>
          <w:rPr>
            <w:webHidden/>
          </w:rPr>
          <w:fldChar w:fldCharType="separate"/>
        </w:r>
        <w:r>
          <w:rPr>
            <w:webHidden/>
          </w:rPr>
          <w:t>6</w:t>
        </w:r>
        <w:r>
          <w:rPr>
            <w:webHidden/>
          </w:rPr>
          <w:fldChar w:fldCharType="end"/>
        </w:r>
      </w:hyperlink>
    </w:p>
    <w:p w14:paraId="661E8ABA" w14:textId="0F55FE39" w:rsidR="00173CBF" w:rsidRPr="007E7BCF" w:rsidRDefault="00173CBF" w:rsidP="00173CBF">
      <w:pPr>
        <w:ind w:left="357"/>
        <w:rPr>
          <w:rFonts w:cstheme="minorHAnsi"/>
          <w:b/>
          <w:szCs w:val="22"/>
        </w:rPr>
      </w:pPr>
      <w:r>
        <w:rPr>
          <w:rFonts w:cstheme="minorHAnsi"/>
          <w:b/>
          <w:szCs w:val="22"/>
        </w:rPr>
        <w:fldChar w:fldCharType="end"/>
      </w:r>
    </w:p>
    <w:p w14:paraId="3CBCECDE" w14:textId="77777777" w:rsidR="00173CBF" w:rsidRPr="007E7BCF" w:rsidRDefault="00173CBF" w:rsidP="00173CBF">
      <w:pPr>
        <w:jc w:val="center"/>
        <w:rPr>
          <w:rFonts w:cstheme="minorHAnsi"/>
          <w:szCs w:val="22"/>
        </w:rPr>
      </w:pPr>
      <w:r w:rsidRPr="007E7BCF">
        <w:rPr>
          <w:rFonts w:cstheme="minorHAnsi"/>
          <w:szCs w:val="22"/>
        </w:rPr>
        <w:br w:type="page"/>
      </w:r>
    </w:p>
    <w:p w14:paraId="71C2FA02" w14:textId="77777777" w:rsidR="009B65D4" w:rsidRDefault="00173CBF" w:rsidP="00113B3D">
      <w:pPr>
        <w:pStyle w:val="Heading1"/>
        <w:jc w:val="center"/>
      </w:pPr>
      <w:bookmarkStart w:id="5" w:name="_Toc168043220"/>
      <w:r>
        <w:lastRenderedPageBreak/>
        <w:t>Invitation to Tender</w:t>
      </w:r>
      <w:bookmarkEnd w:id="5"/>
    </w:p>
    <w:p w14:paraId="397C0262" w14:textId="77777777" w:rsidR="00173CBF" w:rsidRDefault="00173CBF" w:rsidP="00173CBF">
      <w:pPr>
        <w:rPr>
          <w:rFonts w:cstheme="minorHAnsi"/>
          <w:szCs w:val="22"/>
        </w:rPr>
      </w:pPr>
    </w:p>
    <w:p w14:paraId="6574368D" w14:textId="0B9A6A47" w:rsidR="00173CBF" w:rsidRDefault="12D6247A" w:rsidP="2C073E4F">
      <w:pPr>
        <w:rPr>
          <w:rFonts w:cstheme="minorBidi"/>
        </w:rPr>
      </w:pPr>
      <w:r w:rsidRPr="2C073E4F">
        <w:rPr>
          <w:rFonts w:cstheme="minorBidi"/>
        </w:rPr>
        <w:t xml:space="preserve">This call out is for </w:t>
      </w:r>
      <w:r w:rsidR="00933FCA">
        <w:rPr>
          <w:rFonts w:cstheme="minorBidi"/>
        </w:rPr>
        <w:t xml:space="preserve">members that are </w:t>
      </w:r>
      <w:r w:rsidR="006F1728">
        <w:rPr>
          <w:rFonts w:cstheme="minorBidi"/>
        </w:rPr>
        <w:t xml:space="preserve">Level 2 </w:t>
      </w:r>
      <w:r w:rsidRPr="2C073E4F">
        <w:rPr>
          <w:rFonts w:cstheme="minorBidi"/>
        </w:rPr>
        <w:t xml:space="preserve">Accredited Practitioners </w:t>
      </w:r>
      <w:r w:rsidR="00933FCA">
        <w:rPr>
          <w:rFonts w:cstheme="minorBidi"/>
        </w:rPr>
        <w:t xml:space="preserve">and above. </w:t>
      </w:r>
    </w:p>
    <w:p w14:paraId="50FFF1EE" w14:textId="77777777" w:rsidR="00173CBF" w:rsidRDefault="00173CBF" w:rsidP="00173CBF">
      <w:pPr>
        <w:rPr>
          <w:rFonts w:cstheme="minorHAnsi"/>
          <w:szCs w:val="22"/>
        </w:rPr>
      </w:pPr>
    </w:p>
    <w:p w14:paraId="05F1217D" w14:textId="3F7B7268" w:rsidR="00173CBF" w:rsidRDefault="001A7C88" w:rsidP="0FA2D684">
      <w:pPr>
        <w:rPr>
          <w:rFonts w:cstheme="minorBidi"/>
        </w:rPr>
      </w:pPr>
      <w:r w:rsidRPr="0FA2D684">
        <w:rPr>
          <w:rFonts w:cstheme="minorBidi"/>
        </w:rPr>
        <w:t xml:space="preserve">The </w:t>
      </w:r>
      <w:hyperlink r:id="rId8" w:history="1">
        <w:r w:rsidR="00173CBF" w:rsidRPr="0029729B">
          <w:rPr>
            <w:rStyle w:val="Hyperlink"/>
            <w:b/>
            <w:bCs/>
          </w:rPr>
          <w:t>PQQ</w:t>
        </w:r>
      </w:hyperlink>
      <w:r w:rsidR="00173CBF" w:rsidRPr="0FA2D684">
        <w:rPr>
          <w:rFonts w:cstheme="minorBidi"/>
        </w:rPr>
        <w:t xml:space="preserve"> and tender submission should be completed together.</w:t>
      </w:r>
      <w:r w:rsidR="0073333D" w:rsidRPr="0FA2D684">
        <w:rPr>
          <w:rFonts w:cstheme="minorBidi"/>
        </w:rPr>
        <w:t xml:space="preserve"> </w:t>
      </w:r>
    </w:p>
    <w:p w14:paraId="1CC5C03F" w14:textId="77777777" w:rsidR="00F11F1A" w:rsidRDefault="00F11F1A" w:rsidP="00173CBF">
      <w:pPr>
        <w:rPr>
          <w:rFonts w:cstheme="minorBidi"/>
        </w:rPr>
      </w:pPr>
    </w:p>
    <w:p w14:paraId="1C4A4F23" w14:textId="77777777" w:rsidR="005300F1" w:rsidRDefault="005300F1" w:rsidP="00173CBF">
      <w:pPr>
        <w:rPr>
          <w:rFonts w:cstheme="minorBidi"/>
        </w:rPr>
      </w:pPr>
    </w:p>
    <w:p w14:paraId="157847CF" w14:textId="4E3E45E5" w:rsidR="00F11F1A" w:rsidRDefault="00DF2B12" w:rsidP="00173CBF">
      <w:pPr>
        <w:rPr>
          <w:rFonts w:cstheme="minorBidi"/>
          <w:b/>
          <w:bCs/>
        </w:rPr>
      </w:pPr>
      <w:r>
        <w:rPr>
          <w:rFonts w:cstheme="minorBidi"/>
          <w:b/>
          <w:bCs/>
        </w:rPr>
        <w:t>Background</w:t>
      </w:r>
    </w:p>
    <w:p w14:paraId="5C869B5C" w14:textId="77777777" w:rsidR="004421D9" w:rsidRDefault="004421D9" w:rsidP="00704A45">
      <w:pPr>
        <w:rPr>
          <w:rFonts w:cstheme="minorHAnsi"/>
          <w:szCs w:val="22"/>
          <w:lang w:val="en-US"/>
        </w:rPr>
      </w:pPr>
    </w:p>
    <w:p w14:paraId="2A362929" w14:textId="40B8CCEA" w:rsidR="00837C18" w:rsidRDefault="00837C18" w:rsidP="00837C18">
      <w:pPr>
        <w:rPr>
          <w:rFonts w:cstheme="minorHAnsi"/>
          <w:szCs w:val="22"/>
        </w:rPr>
      </w:pPr>
      <w:r w:rsidRPr="00837C18">
        <w:rPr>
          <w:rFonts w:cstheme="minorHAnsi"/>
          <w:szCs w:val="22"/>
        </w:rPr>
        <w:t>Social Value UK's unique selling proposition (USP) lies in its diverse membership base, encompassing organi</w:t>
      </w:r>
      <w:r w:rsidR="00FE7937">
        <w:rPr>
          <w:rFonts w:cstheme="minorHAnsi"/>
          <w:szCs w:val="22"/>
        </w:rPr>
        <w:t>s</w:t>
      </w:r>
      <w:r w:rsidRPr="00837C18">
        <w:rPr>
          <w:rFonts w:cstheme="minorHAnsi"/>
          <w:szCs w:val="22"/>
        </w:rPr>
        <w:t>ations of varying sizes, sectors, and levels of expertise. This diversity positions us to collaboratively build capacity, enhance skills, and expand knowledge in social value and impact management theory and practice, both within our network and beyond. Our goal is to grow our membership</w:t>
      </w:r>
      <w:r w:rsidR="00FE7937">
        <w:rPr>
          <w:rFonts w:cstheme="minorHAnsi"/>
          <w:szCs w:val="22"/>
        </w:rPr>
        <w:t xml:space="preserve"> and build capacity</w:t>
      </w:r>
      <w:r w:rsidRPr="00837C18">
        <w:rPr>
          <w:rFonts w:cstheme="minorHAnsi"/>
          <w:szCs w:val="22"/>
        </w:rPr>
        <w:t xml:space="preserve"> while inspiring and motivating current and prospective members to engage with our quality assurance services.</w:t>
      </w:r>
    </w:p>
    <w:p w14:paraId="0D6FC069" w14:textId="77777777" w:rsidR="00837C18" w:rsidRPr="00837C18" w:rsidRDefault="00837C18" w:rsidP="00837C18">
      <w:pPr>
        <w:rPr>
          <w:rFonts w:cstheme="minorHAnsi"/>
          <w:szCs w:val="22"/>
        </w:rPr>
      </w:pPr>
    </w:p>
    <w:p w14:paraId="78E4C925" w14:textId="75D79621" w:rsidR="00837C18" w:rsidRPr="00837C18" w:rsidRDefault="00BA2770" w:rsidP="00837C18">
      <w:pPr>
        <w:rPr>
          <w:rFonts w:cstheme="minorHAnsi"/>
          <w:szCs w:val="22"/>
        </w:rPr>
      </w:pPr>
      <w:r>
        <w:rPr>
          <w:rFonts w:cstheme="minorHAnsi"/>
          <w:szCs w:val="22"/>
        </w:rPr>
        <w:t xml:space="preserve">We </w:t>
      </w:r>
      <w:r w:rsidR="00837C18" w:rsidRPr="00837C18">
        <w:rPr>
          <w:rFonts w:cstheme="minorHAnsi"/>
          <w:szCs w:val="22"/>
        </w:rPr>
        <w:t xml:space="preserve">receive </w:t>
      </w:r>
      <w:r>
        <w:rPr>
          <w:rFonts w:cstheme="minorHAnsi"/>
          <w:szCs w:val="22"/>
        </w:rPr>
        <w:t xml:space="preserve">many </w:t>
      </w:r>
      <w:r w:rsidR="00837C18" w:rsidRPr="00837C18">
        <w:rPr>
          <w:rFonts w:cstheme="minorHAnsi"/>
          <w:szCs w:val="22"/>
        </w:rPr>
        <w:t>requests</w:t>
      </w:r>
      <w:r>
        <w:rPr>
          <w:rFonts w:cstheme="minorHAnsi"/>
          <w:szCs w:val="22"/>
        </w:rPr>
        <w:t xml:space="preserve"> from members and non-members</w:t>
      </w:r>
      <w:r w:rsidR="00837C18" w:rsidRPr="00837C18">
        <w:rPr>
          <w:rFonts w:cstheme="minorHAnsi"/>
          <w:szCs w:val="22"/>
        </w:rPr>
        <w:t xml:space="preserve"> for </w:t>
      </w:r>
      <w:r>
        <w:rPr>
          <w:rFonts w:cstheme="minorHAnsi"/>
          <w:szCs w:val="22"/>
        </w:rPr>
        <w:t xml:space="preserve">bespoke support </w:t>
      </w:r>
      <w:r w:rsidR="002B064B">
        <w:rPr>
          <w:rFonts w:cstheme="minorHAnsi"/>
          <w:szCs w:val="22"/>
        </w:rPr>
        <w:t>on</w:t>
      </w:r>
      <w:r w:rsidR="00837C18" w:rsidRPr="00837C18">
        <w:rPr>
          <w:rFonts w:cstheme="minorHAnsi"/>
          <w:szCs w:val="22"/>
        </w:rPr>
        <w:t xml:space="preserve"> </w:t>
      </w:r>
      <w:r>
        <w:rPr>
          <w:rFonts w:cstheme="minorHAnsi"/>
          <w:szCs w:val="22"/>
        </w:rPr>
        <w:t>a range of subjects including tools and methods, procurement, impact management cycles, ESG, the social value principles, SROI and more. W</w:t>
      </w:r>
      <w:r w:rsidR="00837C18" w:rsidRPr="00837C18">
        <w:rPr>
          <w:rFonts w:cstheme="minorHAnsi"/>
          <w:szCs w:val="22"/>
        </w:rPr>
        <w:t xml:space="preserve">e </w:t>
      </w:r>
      <w:r w:rsidR="00FE7937">
        <w:rPr>
          <w:rFonts w:cstheme="minorHAnsi"/>
          <w:szCs w:val="22"/>
        </w:rPr>
        <w:t>want to</w:t>
      </w:r>
      <w:r w:rsidR="00837C18" w:rsidRPr="00837C18">
        <w:rPr>
          <w:rFonts w:cstheme="minorHAnsi"/>
          <w:szCs w:val="22"/>
        </w:rPr>
        <w:t xml:space="preserve"> commission </w:t>
      </w:r>
      <w:r>
        <w:rPr>
          <w:rFonts w:cstheme="minorHAnsi"/>
          <w:szCs w:val="22"/>
        </w:rPr>
        <w:t xml:space="preserve">our </w:t>
      </w:r>
      <w:r w:rsidR="00837C18" w:rsidRPr="00837C18">
        <w:rPr>
          <w:rFonts w:cstheme="minorHAnsi"/>
          <w:szCs w:val="22"/>
        </w:rPr>
        <w:t xml:space="preserve">members to collaborate with us in co-designing and co-delivering </w:t>
      </w:r>
      <w:r>
        <w:rPr>
          <w:rFonts w:cstheme="minorHAnsi"/>
          <w:szCs w:val="22"/>
        </w:rPr>
        <w:t>bespoke support</w:t>
      </w:r>
      <w:r w:rsidR="00837C18" w:rsidRPr="00837C18">
        <w:rPr>
          <w:rFonts w:cstheme="minorHAnsi"/>
          <w:szCs w:val="22"/>
        </w:rPr>
        <w:t xml:space="preserve"> sessions on </w:t>
      </w:r>
      <w:r>
        <w:rPr>
          <w:rFonts w:cstheme="minorHAnsi"/>
          <w:szCs w:val="22"/>
        </w:rPr>
        <w:t>a range of</w:t>
      </w:r>
      <w:r w:rsidR="00837C18" w:rsidRPr="00837C18">
        <w:rPr>
          <w:rFonts w:cstheme="minorHAnsi"/>
          <w:szCs w:val="22"/>
        </w:rPr>
        <w:t xml:space="preserve"> topics </w:t>
      </w:r>
      <w:r>
        <w:rPr>
          <w:rFonts w:cstheme="minorHAnsi"/>
          <w:szCs w:val="22"/>
        </w:rPr>
        <w:t xml:space="preserve">depending on </w:t>
      </w:r>
      <w:r w:rsidR="00DB422F">
        <w:rPr>
          <w:rFonts w:cstheme="minorHAnsi"/>
          <w:szCs w:val="22"/>
        </w:rPr>
        <w:t xml:space="preserve">market </w:t>
      </w:r>
      <w:r>
        <w:rPr>
          <w:rFonts w:cstheme="minorHAnsi"/>
          <w:szCs w:val="22"/>
        </w:rPr>
        <w:t>needs and demand.</w:t>
      </w:r>
    </w:p>
    <w:p w14:paraId="0ABF4885" w14:textId="77777777" w:rsidR="00837C18" w:rsidRDefault="00837C18" w:rsidP="00704A45">
      <w:pPr>
        <w:rPr>
          <w:rFonts w:cstheme="minorHAnsi"/>
          <w:szCs w:val="22"/>
          <w:lang w:val="en-US"/>
        </w:rPr>
      </w:pPr>
    </w:p>
    <w:p w14:paraId="79B2D261" w14:textId="470C53ED" w:rsidR="00173CBF" w:rsidRDefault="00086E38" w:rsidP="00173CBF">
      <w:pPr>
        <w:pStyle w:val="Heading2"/>
        <w:spacing w:before="0" w:after="0"/>
      </w:pPr>
      <w:bookmarkStart w:id="6" w:name="_Toc168043221"/>
      <w:r>
        <w:t>R</w:t>
      </w:r>
      <w:r w:rsidR="00173CBF" w:rsidRPr="009D09F7">
        <w:t>equirements</w:t>
      </w:r>
      <w:bookmarkEnd w:id="6"/>
    </w:p>
    <w:p w14:paraId="5C3DDD54" w14:textId="77777777" w:rsidR="00173CBF" w:rsidRPr="009D09F7" w:rsidRDefault="00173CBF" w:rsidP="00173CBF">
      <w:pPr>
        <w:rPr>
          <w:rFonts w:cstheme="minorHAnsi"/>
          <w:b/>
          <w:bCs/>
          <w:szCs w:val="22"/>
        </w:rPr>
      </w:pPr>
    </w:p>
    <w:p w14:paraId="4C60D6BA" w14:textId="69C399EB" w:rsidR="00173CBF" w:rsidRPr="009D09F7" w:rsidRDefault="00086E38" w:rsidP="2C073E4F">
      <w:pPr>
        <w:pStyle w:val="ListParagraph"/>
        <w:widowControl/>
        <w:numPr>
          <w:ilvl w:val="0"/>
          <w:numId w:val="6"/>
        </w:numPr>
        <w:spacing w:after="0" w:line="240" w:lineRule="auto"/>
        <w:rPr>
          <w:rFonts w:asciiTheme="minorHAnsi" w:hAnsiTheme="minorHAnsi" w:cstheme="minorBidi"/>
        </w:rPr>
      </w:pPr>
      <w:r>
        <w:rPr>
          <w:rFonts w:asciiTheme="minorHAnsi" w:hAnsiTheme="minorHAnsi" w:cstheme="minorBidi"/>
        </w:rPr>
        <w:t xml:space="preserve">Level </w:t>
      </w:r>
      <w:r w:rsidR="00FE7937">
        <w:rPr>
          <w:rFonts w:asciiTheme="minorHAnsi" w:hAnsiTheme="minorHAnsi" w:cstheme="minorBidi"/>
        </w:rPr>
        <w:t>2</w:t>
      </w:r>
      <w:r>
        <w:rPr>
          <w:rFonts w:asciiTheme="minorHAnsi" w:hAnsiTheme="minorHAnsi" w:cstheme="minorBidi"/>
        </w:rPr>
        <w:t xml:space="preserve"> Accredited Practitioner and above</w:t>
      </w:r>
    </w:p>
    <w:p w14:paraId="4F910A37" w14:textId="40A4F6F7" w:rsidR="006F41DB" w:rsidRDefault="004421D9" w:rsidP="00173CBF">
      <w:pPr>
        <w:pStyle w:val="ListParagraph"/>
        <w:widowControl/>
        <w:numPr>
          <w:ilvl w:val="0"/>
          <w:numId w:val="6"/>
        </w:numPr>
        <w:spacing w:after="0" w:line="240" w:lineRule="auto"/>
        <w:rPr>
          <w:rFonts w:asciiTheme="minorHAnsi" w:hAnsiTheme="minorHAnsi" w:cstheme="minorHAnsi"/>
        </w:rPr>
      </w:pPr>
      <w:r>
        <w:rPr>
          <w:rFonts w:asciiTheme="minorHAnsi" w:hAnsiTheme="minorHAnsi" w:cstheme="minorHAnsi"/>
        </w:rPr>
        <w:t xml:space="preserve">Evidence of </w:t>
      </w:r>
      <w:r w:rsidR="006F41DB">
        <w:rPr>
          <w:rFonts w:asciiTheme="minorHAnsi" w:hAnsiTheme="minorHAnsi" w:cstheme="minorHAnsi"/>
        </w:rPr>
        <w:t xml:space="preserve">implementing </w:t>
      </w:r>
      <w:r>
        <w:rPr>
          <w:rFonts w:asciiTheme="minorHAnsi" w:hAnsiTheme="minorHAnsi" w:cstheme="minorHAnsi"/>
        </w:rPr>
        <w:t xml:space="preserve">good impact management practice </w:t>
      </w:r>
      <w:r w:rsidR="00BA2770">
        <w:rPr>
          <w:rFonts w:asciiTheme="minorHAnsi" w:hAnsiTheme="minorHAnsi" w:cstheme="minorHAnsi"/>
        </w:rPr>
        <w:t>or supporting others to implement good impact management practice</w:t>
      </w:r>
    </w:p>
    <w:p w14:paraId="7BBBC1DC" w14:textId="662E16B6" w:rsidR="00173CBF" w:rsidRDefault="00E46702" w:rsidP="00173CBF">
      <w:pPr>
        <w:pStyle w:val="Heading2"/>
      </w:pPr>
      <w:bookmarkStart w:id="7" w:name="_Toc168043222"/>
      <w:r>
        <w:t xml:space="preserve">Application </w:t>
      </w:r>
      <w:r w:rsidR="005300F1">
        <w:t>p</w:t>
      </w:r>
      <w:r>
        <w:t>rocess</w:t>
      </w:r>
      <w:bookmarkEnd w:id="7"/>
    </w:p>
    <w:p w14:paraId="02E8F1F8" w14:textId="77777777" w:rsidR="00086E38" w:rsidRPr="009D09F7" w:rsidRDefault="00086E38" w:rsidP="00173CBF">
      <w:pPr>
        <w:rPr>
          <w:rFonts w:cstheme="minorHAnsi"/>
          <w:szCs w:val="22"/>
        </w:rPr>
      </w:pPr>
    </w:p>
    <w:p w14:paraId="5F52DB76" w14:textId="77777777" w:rsidR="005300F1" w:rsidRPr="005300F1" w:rsidRDefault="00E46702" w:rsidP="005300F1">
      <w:pPr>
        <w:pStyle w:val="ListParagraph"/>
        <w:widowControl/>
        <w:numPr>
          <w:ilvl w:val="0"/>
          <w:numId w:val="7"/>
        </w:numPr>
        <w:spacing w:after="0" w:line="240" w:lineRule="auto"/>
        <w:ind w:left="360"/>
        <w:jc w:val="both"/>
      </w:pPr>
      <w:r w:rsidRPr="00C01C04">
        <w:rPr>
          <w:rFonts w:asciiTheme="minorHAnsi" w:hAnsiTheme="minorHAnsi" w:cstheme="minorHAnsi"/>
        </w:rPr>
        <w:t xml:space="preserve">Complete the </w:t>
      </w:r>
      <w:r w:rsidR="00C01C04" w:rsidRPr="00C01C04">
        <w:rPr>
          <w:rFonts w:asciiTheme="minorHAnsi" w:hAnsiTheme="minorHAnsi" w:cstheme="minorHAnsi"/>
        </w:rPr>
        <w:t xml:space="preserve">application template attached to this document. </w:t>
      </w:r>
    </w:p>
    <w:p w14:paraId="13428E7F" w14:textId="77777777" w:rsidR="005300F1" w:rsidRDefault="005300F1" w:rsidP="005300F1">
      <w:pPr>
        <w:widowControl/>
      </w:pPr>
    </w:p>
    <w:p w14:paraId="48B9B9A6" w14:textId="5C869998" w:rsidR="00173CBF" w:rsidRDefault="00173CBF" w:rsidP="005300F1">
      <w:pPr>
        <w:widowControl/>
        <w:rPr>
          <w:b/>
          <w:bCs/>
        </w:rPr>
      </w:pPr>
      <w:r w:rsidRPr="005300F1">
        <w:rPr>
          <w:b/>
          <w:bCs/>
        </w:rPr>
        <w:t>Application evaluation criteria</w:t>
      </w:r>
    </w:p>
    <w:p w14:paraId="18B6D52B" w14:textId="77777777" w:rsidR="00952BD6" w:rsidRDefault="00952BD6" w:rsidP="005300F1">
      <w:pPr>
        <w:widowControl/>
        <w:rPr>
          <w:b/>
          <w:bCs/>
        </w:rPr>
      </w:pPr>
    </w:p>
    <w:tbl>
      <w:tblPr>
        <w:tblStyle w:val="TableGrid"/>
        <w:tblW w:w="0" w:type="auto"/>
        <w:tblInd w:w="-289" w:type="dxa"/>
        <w:tblLook w:val="04A0" w:firstRow="1" w:lastRow="0" w:firstColumn="1" w:lastColumn="0" w:noHBand="0" w:noVBand="1"/>
      </w:tblPr>
      <w:tblGrid>
        <w:gridCol w:w="568"/>
        <w:gridCol w:w="7796"/>
        <w:gridCol w:w="941"/>
      </w:tblGrid>
      <w:tr w:rsidR="00952BD6" w:rsidRPr="007F180E" w14:paraId="732DD2D5" w14:textId="77777777" w:rsidTr="0FA2D684">
        <w:tc>
          <w:tcPr>
            <w:tcW w:w="568" w:type="dxa"/>
          </w:tcPr>
          <w:p w14:paraId="1CF56488" w14:textId="77777777" w:rsidR="00952BD6" w:rsidRPr="007F180E" w:rsidRDefault="00952BD6" w:rsidP="005300F1">
            <w:pPr>
              <w:widowControl/>
              <w:rPr>
                <w:rFonts w:asciiTheme="minorHAnsi" w:hAnsiTheme="minorHAnsi" w:cstheme="minorHAnsi"/>
                <w:b/>
                <w:bCs/>
              </w:rPr>
            </w:pPr>
          </w:p>
        </w:tc>
        <w:tc>
          <w:tcPr>
            <w:tcW w:w="7796" w:type="dxa"/>
          </w:tcPr>
          <w:p w14:paraId="0D1E880E" w14:textId="13C202FB" w:rsidR="00952BD6" w:rsidRPr="007F180E" w:rsidRDefault="00952BD6" w:rsidP="005300F1">
            <w:pPr>
              <w:widowControl/>
              <w:rPr>
                <w:rFonts w:asciiTheme="minorHAnsi" w:hAnsiTheme="minorHAnsi" w:cstheme="minorHAnsi"/>
                <w:b/>
                <w:bCs/>
              </w:rPr>
            </w:pPr>
            <w:r w:rsidRPr="007F180E">
              <w:rPr>
                <w:rFonts w:asciiTheme="minorHAnsi" w:hAnsiTheme="minorHAnsi" w:cstheme="minorHAnsi"/>
                <w:b/>
                <w:bCs/>
              </w:rPr>
              <w:t>Criteria</w:t>
            </w:r>
          </w:p>
        </w:tc>
        <w:tc>
          <w:tcPr>
            <w:tcW w:w="941" w:type="dxa"/>
          </w:tcPr>
          <w:p w14:paraId="675641F9" w14:textId="46C3E858" w:rsidR="00952BD6" w:rsidRPr="007F180E" w:rsidRDefault="00952BD6" w:rsidP="005300F1">
            <w:pPr>
              <w:widowControl/>
              <w:rPr>
                <w:rFonts w:asciiTheme="minorHAnsi" w:hAnsiTheme="minorHAnsi" w:cstheme="minorHAnsi"/>
                <w:b/>
                <w:bCs/>
              </w:rPr>
            </w:pPr>
            <w:r w:rsidRPr="007F180E">
              <w:rPr>
                <w:rFonts w:asciiTheme="minorHAnsi" w:hAnsiTheme="minorHAnsi" w:cstheme="minorHAnsi"/>
                <w:b/>
                <w:bCs/>
              </w:rPr>
              <w:t>Score (max)</w:t>
            </w:r>
          </w:p>
        </w:tc>
      </w:tr>
      <w:tr w:rsidR="006F41DB" w:rsidRPr="007F180E" w14:paraId="0012A3E5" w14:textId="77777777" w:rsidTr="0FA2D684">
        <w:tc>
          <w:tcPr>
            <w:tcW w:w="568" w:type="dxa"/>
          </w:tcPr>
          <w:p w14:paraId="776FDE58" w14:textId="19CFAEBD" w:rsidR="006F41DB" w:rsidRPr="007F180E" w:rsidRDefault="006F41DB" w:rsidP="005300F1">
            <w:pPr>
              <w:widowControl/>
              <w:rPr>
                <w:rFonts w:asciiTheme="minorHAnsi" w:hAnsiTheme="minorHAnsi" w:cstheme="minorHAnsi"/>
              </w:rPr>
            </w:pPr>
            <w:r w:rsidRPr="007F180E">
              <w:rPr>
                <w:rFonts w:asciiTheme="minorHAnsi" w:hAnsiTheme="minorHAnsi" w:cstheme="minorHAnsi"/>
              </w:rPr>
              <w:t>1</w:t>
            </w:r>
          </w:p>
        </w:tc>
        <w:tc>
          <w:tcPr>
            <w:tcW w:w="7796" w:type="dxa"/>
          </w:tcPr>
          <w:p w14:paraId="19B1DC9E" w14:textId="56F50295" w:rsidR="006F41DB" w:rsidRPr="007F180E" w:rsidRDefault="006F41DB" w:rsidP="005300F1">
            <w:pPr>
              <w:widowControl/>
              <w:rPr>
                <w:rFonts w:asciiTheme="minorHAnsi" w:hAnsiTheme="minorHAnsi" w:cstheme="minorHAnsi"/>
              </w:rPr>
            </w:pPr>
            <w:r w:rsidRPr="007F180E">
              <w:rPr>
                <w:rFonts w:asciiTheme="minorHAnsi" w:hAnsiTheme="minorHAnsi" w:cstheme="minorHAnsi"/>
              </w:rPr>
              <w:t xml:space="preserve">Evidence of </w:t>
            </w:r>
            <w:r w:rsidR="00BA2770">
              <w:rPr>
                <w:rFonts w:asciiTheme="minorHAnsi" w:hAnsiTheme="minorHAnsi" w:cstheme="minorHAnsi"/>
              </w:rPr>
              <w:t xml:space="preserve">delivering or supporting </w:t>
            </w:r>
            <w:r w:rsidRPr="007F180E">
              <w:rPr>
                <w:rFonts w:asciiTheme="minorHAnsi" w:hAnsiTheme="minorHAnsi" w:cstheme="minorHAnsi"/>
              </w:rPr>
              <w:t xml:space="preserve">good impact management practice </w:t>
            </w:r>
          </w:p>
        </w:tc>
        <w:tc>
          <w:tcPr>
            <w:tcW w:w="941" w:type="dxa"/>
          </w:tcPr>
          <w:p w14:paraId="57695C9C" w14:textId="2D15797D" w:rsidR="006F41DB" w:rsidRPr="007F180E" w:rsidRDefault="006F41DB" w:rsidP="006F41DB">
            <w:pPr>
              <w:widowControl/>
              <w:jc w:val="center"/>
              <w:rPr>
                <w:rFonts w:asciiTheme="minorHAnsi" w:hAnsiTheme="minorHAnsi" w:cstheme="minorHAnsi"/>
              </w:rPr>
            </w:pPr>
            <w:r w:rsidRPr="007F180E">
              <w:rPr>
                <w:rFonts w:asciiTheme="minorHAnsi" w:hAnsiTheme="minorHAnsi" w:cstheme="minorHAnsi"/>
              </w:rPr>
              <w:t>5</w:t>
            </w:r>
          </w:p>
        </w:tc>
      </w:tr>
      <w:tr w:rsidR="00952BD6" w:rsidRPr="007F180E" w14:paraId="12EC7C9F" w14:textId="77777777" w:rsidTr="0FA2D684">
        <w:tc>
          <w:tcPr>
            <w:tcW w:w="568" w:type="dxa"/>
          </w:tcPr>
          <w:p w14:paraId="7CEEEAA9" w14:textId="27ABAE7A" w:rsidR="00952BD6" w:rsidRPr="007F180E" w:rsidRDefault="3FB318BE" w:rsidP="0FA2D684">
            <w:pPr>
              <w:widowControl/>
              <w:rPr>
                <w:rFonts w:asciiTheme="minorHAnsi" w:hAnsiTheme="minorHAnsi" w:cstheme="minorBidi"/>
              </w:rPr>
            </w:pPr>
            <w:r w:rsidRPr="0FA2D684">
              <w:rPr>
                <w:rFonts w:asciiTheme="minorHAnsi" w:hAnsiTheme="minorHAnsi" w:cstheme="minorBidi"/>
              </w:rPr>
              <w:t>2</w:t>
            </w:r>
          </w:p>
        </w:tc>
        <w:tc>
          <w:tcPr>
            <w:tcW w:w="7796" w:type="dxa"/>
          </w:tcPr>
          <w:p w14:paraId="74AD5B37" w14:textId="0CE5FE6F" w:rsidR="00952BD6" w:rsidRPr="007F180E" w:rsidRDefault="00952BD6" w:rsidP="005300F1">
            <w:pPr>
              <w:widowControl/>
              <w:rPr>
                <w:rFonts w:asciiTheme="minorHAnsi" w:hAnsiTheme="minorHAnsi" w:cstheme="minorHAnsi"/>
              </w:rPr>
            </w:pPr>
            <w:r w:rsidRPr="007F180E">
              <w:rPr>
                <w:rFonts w:asciiTheme="minorHAnsi" w:hAnsiTheme="minorHAnsi" w:cstheme="minorHAnsi"/>
              </w:rPr>
              <w:t>Price</w:t>
            </w:r>
          </w:p>
        </w:tc>
        <w:tc>
          <w:tcPr>
            <w:tcW w:w="941" w:type="dxa"/>
          </w:tcPr>
          <w:p w14:paraId="399136B4" w14:textId="63B7E4B6" w:rsidR="00952BD6" w:rsidRPr="007F180E" w:rsidRDefault="006F41DB" w:rsidP="006F41DB">
            <w:pPr>
              <w:widowControl/>
              <w:jc w:val="center"/>
              <w:rPr>
                <w:rFonts w:asciiTheme="minorHAnsi" w:hAnsiTheme="minorHAnsi" w:cstheme="minorHAnsi"/>
              </w:rPr>
            </w:pPr>
            <w:r w:rsidRPr="007F180E">
              <w:rPr>
                <w:rFonts w:asciiTheme="minorHAnsi" w:hAnsiTheme="minorHAnsi" w:cstheme="minorHAnsi"/>
              </w:rPr>
              <w:t>5</w:t>
            </w:r>
          </w:p>
        </w:tc>
      </w:tr>
      <w:tr w:rsidR="00952BD6" w:rsidRPr="007F180E" w14:paraId="69DB4944" w14:textId="77777777" w:rsidTr="0FA2D684">
        <w:tc>
          <w:tcPr>
            <w:tcW w:w="568" w:type="dxa"/>
          </w:tcPr>
          <w:p w14:paraId="58185F60" w14:textId="77777777" w:rsidR="00952BD6" w:rsidRPr="007F180E" w:rsidRDefault="00952BD6" w:rsidP="005300F1">
            <w:pPr>
              <w:widowControl/>
              <w:rPr>
                <w:rFonts w:asciiTheme="minorHAnsi" w:hAnsiTheme="minorHAnsi" w:cstheme="minorHAnsi"/>
              </w:rPr>
            </w:pPr>
          </w:p>
        </w:tc>
        <w:tc>
          <w:tcPr>
            <w:tcW w:w="7796" w:type="dxa"/>
          </w:tcPr>
          <w:p w14:paraId="3A0FCFAD" w14:textId="15736C52" w:rsidR="00952BD6" w:rsidRPr="007F180E" w:rsidRDefault="00952BD6" w:rsidP="00952BD6">
            <w:pPr>
              <w:widowControl/>
              <w:jc w:val="right"/>
              <w:rPr>
                <w:rFonts w:asciiTheme="minorHAnsi" w:hAnsiTheme="minorHAnsi" w:cstheme="minorHAnsi"/>
              </w:rPr>
            </w:pPr>
            <w:r w:rsidRPr="007F180E">
              <w:rPr>
                <w:rFonts w:asciiTheme="minorHAnsi" w:hAnsiTheme="minorHAnsi" w:cstheme="minorHAnsi"/>
              </w:rPr>
              <w:t>Total score (max)</w:t>
            </w:r>
          </w:p>
        </w:tc>
        <w:tc>
          <w:tcPr>
            <w:tcW w:w="941" w:type="dxa"/>
          </w:tcPr>
          <w:p w14:paraId="0B9EE59C" w14:textId="7DD2494D" w:rsidR="00952BD6" w:rsidRPr="007F180E" w:rsidRDefault="006F41DB" w:rsidP="006F41DB">
            <w:pPr>
              <w:widowControl/>
              <w:jc w:val="center"/>
              <w:rPr>
                <w:rFonts w:asciiTheme="minorHAnsi" w:hAnsiTheme="minorHAnsi" w:cstheme="minorHAnsi"/>
              </w:rPr>
            </w:pPr>
            <w:r w:rsidRPr="007F180E">
              <w:rPr>
                <w:rFonts w:asciiTheme="minorHAnsi" w:hAnsiTheme="minorHAnsi" w:cstheme="minorHAnsi"/>
              </w:rPr>
              <w:t>10</w:t>
            </w:r>
          </w:p>
        </w:tc>
      </w:tr>
    </w:tbl>
    <w:p w14:paraId="5979A47E" w14:textId="77777777" w:rsidR="00BA2770" w:rsidRDefault="00BA2770" w:rsidP="00042FEC">
      <w:bookmarkStart w:id="8" w:name="_Toc400117033"/>
    </w:p>
    <w:p w14:paraId="1902892E" w14:textId="77777777" w:rsidR="00BA2770" w:rsidRDefault="00BA2770" w:rsidP="00042FEC"/>
    <w:p w14:paraId="14A817CF" w14:textId="77777777" w:rsidR="00BA2770" w:rsidRDefault="00BA2770" w:rsidP="00042FEC"/>
    <w:p w14:paraId="7202BD5F" w14:textId="77777777" w:rsidR="00BA2770" w:rsidRDefault="00BA2770" w:rsidP="00042FEC"/>
    <w:p w14:paraId="072982C2" w14:textId="77777777" w:rsidR="00BA2770" w:rsidRDefault="00BA2770" w:rsidP="00042FEC"/>
    <w:p w14:paraId="6E528F24" w14:textId="77777777" w:rsidR="00BA2770" w:rsidRDefault="00BA2770" w:rsidP="00042FEC"/>
    <w:p w14:paraId="267FED3D" w14:textId="77777777" w:rsidR="00042FEC" w:rsidRDefault="00042FEC">
      <w:pPr>
        <w:widowControl/>
        <w:jc w:val="left"/>
        <w:rPr>
          <w:b/>
          <w:sz w:val="28"/>
        </w:rPr>
      </w:pPr>
      <w:r>
        <w:br w:type="page"/>
      </w:r>
    </w:p>
    <w:p w14:paraId="0ED35CA5" w14:textId="744C199F" w:rsidR="00173CBF" w:rsidRPr="004E2D74" w:rsidRDefault="00173CBF" w:rsidP="004E2D74">
      <w:pPr>
        <w:pStyle w:val="Heading1"/>
      </w:pPr>
      <w:bookmarkStart w:id="9" w:name="_Toc168043223"/>
      <w:r>
        <w:lastRenderedPageBreak/>
        <w:t>Timetable</w:t>
      </w:r>
      <w:bookmarkEnd w:id="9"/>
    </w:p>
    <w:p w14:paraId="5D95E508" w14:textId="77777777" w:rsidR="00173CBF" w:rsidRPr="00BA3147" w:rsidRDefault="00173CBF" w:rsidP="00173CBF">
      <w:pPr>
        <w:pStyle w:val="Body1"/>
        <w:spacing w:before="0" w:after="0"/>
      </w:pPr>
    </w:p>
    <w:p w14:paraId="5A803B7F" w14:textId="77777777" w:rsidR="00173CBF" w:rsidRPr="00AB0405" w:rsidRDefault="00173CBF" w:rsidP="00173CBF">
      <w:r w:rsidRPr="00AB0405">
        <w:t>The indicative timetable for this tender process is set out below. This is intended as a guide, and whilst Member Services does not intend to depart from the timetable, it reserves the right to do so at any time.</w:t>
      </w:r>
      <w:bookmarkEnd w:id="8"/>
    </w:p>
    <w:p w14:paraId="04775DF1" w14:textId="77777777" w:rsidR="00173CBF" w:rsidRPr="007E7BCF" w:rsidRDefault="00173CBF" w:rsidP="00173CBF">
      <w:pPr>
        <w:pStyle w:val="Body2"/>
        <w:spacing w:before="0" w:after="0"/>
        <w:ind w:left="0"/>
        <w:rPr>
          <w:rFonts w:cstheme="minorHAnsi"/>
          <w:szCs w:val="22"/>
        </w:rPr>
      </w:pPr>
    </w:p>
    <w:tbl>
      <w:tblPr>
        <w:tblStyle w:val="TableGrid"/>
        <w:tblW w:w="8647" w:type="dxa"/>
        <w:jc w:val="center"/>
        <w:tblLook w:val="04A0" w:firstRow="1" w:lastRow="0" w:firstColumn="1" w:lastColumn="0" w:noHBand="0" w:noVBand="1"/>
      </w:tblPr>
      <w:tblGrid>
        <w:gridCol w:w="5103"/>
        <w:gridCol w:w="3544"/>
      </w:tblGrid>
      <w:tr w:rsidR="00173CBF" w:rsidRPr="00113B3D" w14:paraId="546553B6" w14:textId="77777777" w:rsidTr="0FA2D684">
        <w:trPr>
          <w:jc w:val="center"/>
        </w:trPr>
        <w:tc>
          <w:tcPr>
            <w:tcW w:w="5103" w:type="dxa"/>
            <w:shd w:val="clear" w:color="auto" w:fill="auto"/>
          </w:tcPr>
          <w:p w14:paraId="725BA21E" w14:textId="77777777" w:rsidR="00173CBF" w:rsidRPr="00113B3D" w:rsidRDefault="00173CBF" w:rsidP="003C0C75">
            <w:pPr>
              <w:jc w:val="center"/>
              <w:rPr>
                <w:rFonts w:asciiTheme="minorHAnsi" w:hAnsiTheme="minorHAnsi" w:cstheme="minorHAnsi"/>
                <w:b/>
                <w:bCs/>
              </w:rPr>
            </w:pPr>
            <w:r w:rsidRPr="00113B3D">
              <w:rPr>
                <w:rFonts w:asciiTheme="minorHAnsi" w:hAnsiTheme="minorHAnsi" w:cstheme="minorHAnsi"/>
                <w:b/>
                <w:bCs/>
              </w:rPr>
              <w:t>Milestone</w:t>
            </w:r>
          </w:p>
        </w:tc>
        <w:tc>
          <w:tcPr>
            <w:tcW w:w="3544" w:type="dxa"/>
            <w:shd w:val="clear" w:color="auto" w:fill="auto"/>
          </w:tcPr>
          <w:p w14:paraId="4067423F" w14:textId="77777777" w:rsidR="00173CBF" w:rsidRPr="00113B3D" w:rsidRDefault="00173CBF" w:rsidP="003C0C75">
            <w:pPr>
              <w:jc w:val="center"/>
              <w:rPr>
                <w:rFonts w:asciiTheme="minorHAnsi" w:hAnsiTheme="minorHAnsi" w:cstheme="minorHAnsi"/>
                <w:b/>
                <w:bCs/>
              </w:rPr>
            </w:pPr>
            <w:r w:rsidRPr="00113B3D">
              <w:rPr>
                <w:rFonts w:asciiTheme="minorHAnsi" w:hAnsiTheme="minorHAnsi" w:cstheme="minorHAnsi"/>
                <w:b/>
                <w:bCs/>
              </w:rPr>
              <w:t>Date</w:t>
            </w:r>
          </w:p>
        </w:tc>
      </w:tr>
      <w:tr w:rsidR="00173CBF" w:rsidRPr="00113B3D" w14:paraId="6CDD8F0B" w14:textId="77777777" w:rsidTr="0FA2D684">
        <w:trPr>
          <w:jc w:val="center"/>
        </w:trPr>
        <w:tc>
          <w:tcPr>
            <w:tcW w:w="8647" w:type="dxa"/>
            <w:gridSpan w:val="2"/>
            <w:shd w:val="clear" w:color="auto" w:fill="auto"/>
            <w:vAlign w:val="center"/>
          </w:tcPr>
          <w:p w14:paraId="4E494B60" w14:textId="47969E2A" w:rsidR="00173CBF" w:rsidRPr="00113B3D" w:rsidRDefault="12D6247A" w:rsidP="0FA2D684">
            <w:pPr>
              <w:jc w:val="center"/>
              <w:rPr>
                <w:rFonts w:asciiTheme="minorHAnsi" w:hAnsiTheme="minorHAnsi" w:cstheme="minorBidi"/>
                <w:b/>
                <w:bCs/>
              </w:rPr>
            </w:pPr>
            <w:r w:rsidRPr="0FA2D684">
              <w:rPr>
                <w:rFonts w:asciiTheme="minorHAnsi" w:hAnsiTheme="minorHAnsi" w:cstheme="minorBidi"/>
                <w:b/>
                <w:bCs/>
              </w:rPr>
              <w:t>Stage 1</w:t>
            </w:r>
            <w:r w:rsidR="40A0E531" w:rsidRPr="0FA2D684">
              <w:rPr>
                <w:rFonts w:asciiTheme="minorHAnsi" w:hAnsiTheme="minorHAnsi" w:cstheme="minorBidi"/>
                <w:b/>
                <w:bCs/>
              </w:rPr>
              <w:t>: Open to all SVUK Members that want to deliver services in the future</w:t>
            </w:r>
          </w:p>
        </w:tc>
      </w:tr>
      <w:tr w:rsidR="00173CBF" w:rsidRPr="00113B3D" w14:paraId="5DE5727D" w14:textId="77777777" w:rsidTr="0FA2D684">
        <w:trPr>
          <w:jc w:val="center"/>
        </w:trPr>
        <w:tc>
          <w:tcPr>
            <w:tcW w:w="5103" w:type="dxa"/>
            <w:vAlign w:val="center"/>
          </w:tcPr>
          <w:p w14:paraId="0AC58BCA"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Period PQQ available</w:t>
            </w:r>
          </w:p>
        </w:tc>
        <w:tc>
          <w:tcPr>
            <w:tcW w:w="3544" w:type="dxa"/>
            <w:vAlign w:val="center"/>
          </w:tcPr>
          <w:p w14:paraId="57908259" w14:textId="139063D5" w:rsidR="00173CBF" w:rsidRPr="00113B3D" w:rsidRDefault="00173CBF" w:rsidP="003C0C75">
            <w:pPr>
              <w:jc w:val="center"/>
              <w:rPr>
                <w:rFonts w:asciiTheme="minorHAnsi" w:eastAsia="Arial Unicode MS" w:hAnsiTheme="minorHAnsi" w:cstheme="minorHAnsi"/>
                <w:u w:color="000000"/>
              </w:rPr>
            </w:pPr>
            <w:r w:rsidRPr="00113B3D">
              <w:rPr>
                <w:rFonts w:asciiTheme="minorHAnsi" w:eastAsia="Arial Unicode MS" w:hAnsiTheme="minorHAnsi" w:cstheme="minorHAnsi"/>
                <w:u w:color="000000"/>
              </w:rPr>
              <w:t xml:space="preserve">03/04/24 to </w:t>
            </w:r>
            <w:r w:rsidR="003C56F9">
              <w:rPr>
                <w:rFonts w:asciiTheme="minorHAnsi" w:eastAsia="Arial Unicode MS" w:hAnsiTheme="minorHAnsi" w:cstheme="minorHAnsi"/>
                <w:u w:color="000000"/>
              </w:rPr>
              <w:t>28</w:t>
            </w:r>
            <w:r w:rsidRPr="00113B3D">
              <w:rPr>
                <w:rFonts w:asciiTheme="minorHAnsi" w:eastAsia="Arial Unicode MS" w:hAnsiTheme="minorHAnsi" w:cstheme="minorHAnsi"/>
                <w:u w:color="000000"/>
              </w:rPr>
              <w:t>/0</w:t>
            </w:r>
            <w:r w:rsidR="003C56F9">
              <w:rPr>
                <w:rFonts w:asciiTheme="minorHAnsi" w:eastAsia="Arial Unicode MS" w:hAnsiTheme="minorHAnsi" w:cstheme="minorHAnsi"/>
                <w:u w:color="000000"/>
              </w:rPr>
              <w:t>6</w:t>
            </w:r>
            <w:r w:rsidRPr="00113B3D">
              <w:rPr>
                <w:rFonts w:asciiTheme="minorHAnsi" w:eastAsia="Arial Unicode MS" w:hAnsiTheme="minorHAnsi" w:cstheme="minorHAnsi"/>
                <w:u w:color="000000"/>
              </w:rPr>
              <w:t>/2024</w:t>
            </w:r>
          </w:p>
        </w:tc>
      </w:tr>
      <w:tr w:rsidR="00173CBF" w:rsidRPr="00113B3D" w14:paraId="66F574F7" w14:textId="77777777" w:rsidTr="0FA2D684">
        <w:trPr>
          <w:jc w:val="center"/>
        </w:trPr>
        <w:tc>
          <w:tcPr>
            <w:tcW w:w="5103" w:type="dxa"/>
            <w:vAlign w:val="center"/>
          </w:tcPr>
          <w:p w14:paraId="4665FD4D"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Last date for PQQ clarifications</w:t>
            </w:r>
          </w:p>
        </w:tc>
        <w:tc>
          <w:tcPr>
            <w:tcW w:w="3544" w:type="dxa"/>
            <w:vAlign w:val="center"/>
          </w:tcPr>
          <w:p w14:paraId="51B34F49" w14:textId="7FB691D9" w:rsidR="00173CBF" w:rsidRPr="00113B3D" w:rsidRDefault="00AF073F" w:rsidP="003C0C75">
            <w:pPr>
              <w:jc w:val="center"/>
              <w:rPr>
                <w:rFonts w:asciiTheme="minorHAnsi" w:eastAsia="Arial Unicode MS" w:hAnsiTheme="minorHAnsi" w:cstheme="minorHAnsi"/>
                <w:u w:color="000000"/>
              </w:rPr>
            </w:pPr>
            <w:r>
              <w:rPr>
                <w:rFonts w:asciiTheme="minorHAnsi" w:eastAsia="Arial Unicode MS" w:hAnsiTheme="minorHAnsi" w:cstheme="minorHAnsi"/>
                <w:u w:color="000000"/>
              </w:rPr>
              <w:t>14</w:t>
            </w:r>
            <w:r w:rsidR="00173CBF" w:rsidRPr="00113B3D">
              <w:rPr>
                <w:rFonts w:asciiTheme="minorHAnsi" w:eastAsia="Arial Unicode MS" w:hAnsiTheme="minorHAnsi" w:cstheme="minorHAnsi"/>
                <w:u w:color="000000"/>
              </w:rPr>
              <w:t>/0</w:t>
            </w:r>
            <w:r w:rsidR="003C56F9">
              <w:rPr>
                <w:rFonts w:asciiTheme="minorHAnsi" w:eastAsia="Arial Unicode MS" w:hAnsiTheme="minorHAnsi" w:cstheme="minorHAnsi"/>
                <w:u w:color="000000"/>
              </w:rPr>
              <w:t>6</w:t>
            </w:r>
            <w:r w:rsidR="00173CBF" w:rsidRPr="00113B3D">
              <w:rPr>
                <w:rFonts w:asciiTheme="minorHAnsi" w:eastAsia="Arial Unicode MS" w:hAnsiTheme="minorHAnsi" w:cstheme="minorHAnsi"/>
                <w:u w:color="000000"/>
              </w:rPr>
              <w:t>/2024</w:t>
            </w:r>
          </w:p>
        </w:tc>
      </w:tr>
      <w:tr w:rsidR="00173CBF" w:rsidRPr="00113B3D" w14:paraId="545977C3" w14:textId="77777777" w:rsidTr="0FA2D684">
        <w:trPr>
          <w:jc w:val="center"/>
        </w:trPr>
        <w:tc>
          <w:tcPr>
            <w:tcW w:w="5103" w:type="dxa"/>
            <w:vAlign w:val="center"/>
          </w:tcPr>
          <w:p w14:paraId="71951293"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 xml:space="preserve">PQQ submission deadline </w:t>
            </w:r>
          </w:p>
        </w:tc>
        <w:tc>
          <w:tcPr>
            <w:tcW w:w="3544" w:type="dxa"/>
          </w:tcPr>
          <w:p w14:paraId="7EF6925A" w14:textId="0FBD71D7" w:rsidR="00173CBF" w:rsidRPr="00113B3D" w:rsidRDefault="003C56F9" w:rsidP="003C0C75">
            <w:pPr>
              <w:jc w:val="center"/>
              <w:rPr>
                <w:rFonts w:asciiTheme="minorHAnsi" w:eastAsia="Arial Unicode MS" w:hAnsiTheme="minorHAnsi" w:cstheme="minorHAnsi"/>
                <w:u w:color="000000"/>
              </w:rPr>
            </w:pPr>
            <w:r>
              <w:rPr>
                <w:rFonts w:asciiTheme="minorHAnsi" w:eastAsia="Arial Unicode MS" w:hAnsiTheme="minorHAnsi" w:cstheme="minorHAnsi"/>
                <w:u w:color="000000"/>
              </w:rPr>
              <w:t>28</w:t>
            </w:r>
            <w:r w:rsidR="00173CBF" w:rsidRPr="00113B3D">
              <w:rPr>
                <w:rFonts w:asciiTheme="minorHAnsi" w:eastAsia="Arial Unicode MS" w:hAnsiTheme="minorHAnsi" w:cstheme="minorHAnsi"/>
                <w:u w:color="000000"/>
              </w:rPr>
              <w:t>/0</w:t>
            </w:r>
            <w:r>
              <w:rPr>
                <w:rFonts w:asciiTheme="minorHAnsi" w:eastAsia="Arial Unicode MS" w:hAnsiTheme="minorHAnsi" w:cstheme="minorHAnsi"/>
                <w:u w:color="000000"/>
              </w:rPr>
              <w:t>6</w:t>
            </w:r>
            <w:r w:rsidR="00173CBF" w:rsidRPr="00113B3D">
              <w:rPr>
                <w:rFonts w:asciiTheme="minorHAnsi" w:eastAsia="Arial Unicode MS" w:hAnsiTheme="minorHAnsi" w:cstheme="minorHAnsi"/>
                <w:u w:color="000000"/>
              </w:rPr>
              <w:t>/2024</w:t>
            </w:r>
          </w:p>
        </w:tc>
      </w:tr>
      <w:tr w:rsidR="00173CBF" w:rsidRPr="00113B3D" w14:paraId="38F1AF06" w14:textId="77777777" w:rsidTr="0FA2D684">
        <w:trPr>
          <w:jc w:val="center"/>
        </w:trPr>
        <w:tc>
          <w:tcPr>
            <w:tcW w:w="5103" w:type="dxa"/>
            <w:vAlign w:val="center"/>
          </w:tcPr>
          <w:p w14:paraId="0754516E"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Completion of PQQ evaluation</w:t>
            </w:r>
          </w:p>
        </w:tc>
        <w:tc>
          <w:tcPr>
            <w:tcW w:w="3544" w:type="dxa"/>
          </w:tcPr>
          <w:p w14:paraId="48C4976B" w14:textId="1ACC61E6" w:rsidR="00173CBF" w:rsidRPr="00113B3D" w:rsidRDefault="003C56F9" w:rsidP="003C0C75">
            <w:pPr>
              <w:jc w:val="center"/>
              <w:rPr>
                <w:rFonts w:asciiTheme="minorHAnsi" w:eastAsia="Arial Unicode MS" w:hAnsiTheme="minorHAnsi" w:cstheme="minorHAnsi"/>
                <w:u w:color="000000"/>
              </w:rPr>
            </w:pPr>
            <w:r>
              <w:rPr>
                <w:rFonts w:asciiTheme="minorHAnsi" w:eastAsia="Arial Unicode MS" w:hAnsiTheme="minorHAnsi" w:cstheme="minorHAnsi"/>
                <w:u w:color="000000"/>
              </w:rPr>
              <w:t>05</w:t>
            </w:r>
            <w:r w:rsidR="00173CBF" w:rsidRPr="00113B3D">
              <w:rPr>
                <w:rFonts w:asciiTheme="minorHAnsi" w:eastAsia="Arial Unicode MS" w:hAnsiTheme="minorHAnsi" w:cstheme="minorHAnsi"/>
                <w:u w:color="000000"/>
              </w:rPr>
              <w:t>/0</w:t>
            </w:r>
            <w:r>
              <w:rPr>
                <w:rFonts w:asciiTheme="minorHAnsi" w:eastAsia="Arial Unicode MS" w:hAnsiTheme="minorHAnsi" w:cstheme="minorHAnsi"/>
                <w:u w:color="000000"/>
              </w:rPr>
              <w:t>7</w:t>
            </w:r>
            <w:r w:rsidR="00173CBF" w:rsidRPr="00113B3D">
              <w:rPr>
                <w:rFonts w:asciiTheme="minorHAnsi" w:eastAsia="Arial Unicode MS" w:hAnsiTheme="minorHAnsi" w:cstheme="minorHAnsi"/>
                <w:u w:color="000000"/>
              </w:rPr>
              <w:t>/2024</w:t>
            </w:r>
          </w:p>
        </w:tc>
      </w:tr>
      <w:tr w:rsidR="00173CBF" w:rsidRPr="00113B3D" w14:paraId="2DB0B86A" w14:textId="77777777" w:rsidTr="0FA2D684">
        <w:trPr>
          <w:jc w:val="center"/>
        </w:trPr>
        <w:tc>
          <w:tcPr>
            <w:tcW w:w="5103" w:type="dxa"/>
            <w:tcBorders>
              <w:bottom w:val="single" w:sz="4" w:space="0" w:color="auto"/>
            </w:tcBorders>
            <w:vAlign w:val="center"/>
          </w:tcPr>
          <w:p w14:paraId="2AD45A23"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Inform successful and unsuccessful PQQ responders of the outcome of the PQQ exercise</w:t>
            </w:r>
          </w:p>
        </w:tc>
        <w:tc>
          <w:tcPr>
            <w:tcW w:w="3544" w:type="dxa"/>
            <w:tcBorders>
              <w:bottom w:val="single" w:sz="4" w:space="0" w:color="auto"/>
            </w:tcBorders>
          </w:tcPr>
          <w:p w14:paraId="2F92CC34" w14:textId="05D9C953" w:rsidR="00173CBF" w:rsidRPr="00113B3D" w:rsidRDefault="00113B3D" w:rsidP="003C0C75">
            <w:pPr>
              <w:jc w:val="center"/>
              <w:rPr>
                <w:rFonts w:asciiTheme="minorHAnsi" w:eastAsia="Arial Unicode MS" w:hAnsiTheme="minorHAnsi" w:cstheme="minorHAnsi"/>
                <w:u w:color="000000"/>
              </w:rPr>
            </w:pPr>
            <w:r>
              <w:rPr>
                <w:rFonts w:asciiTheme="minorHAnsi" w:eastAsia="Arial Unicode MS" w:hAnsiTheme="minorHAnsi" w:cstheme="minorHAnsi"/>
                <w:u w:color="000000"/>
              </w:rPr>
              <w:t>1</w:t>
            </w:r>
            <w:r w:rsidR="003C56F9">
              <w:rPr>
                <w:rFonts w:asciiTheme="minorHAnsi" w:eastAsia="Arial Unicode MS" w:hAnsiTheme="minorHAnsi" w:cstheme="minorHAnsi"/>
                <w:u w:color="000000"/>
              </w:rPr>
              <w:t>0</w:t>
            </w:r>
            <w:r w:rsidR="00173CBF" w:rsidRPr="00113B3D">
              <w:rPr>
                <w:rFonts w:asciiTheme="minorHAnsi" w:eastAsia="Arial Unicode MS" w:hAnsiTheme="minorHAnsi" w:cstheme="minorHAnsi"/>
                <w:u w:color="000000"/>
              </w:rPr>
              <w:t>/0</w:t>
            </w:r>
            <w:r w:rsidR="003C56F9">
              <w:rPr>
                <w:rFonts w:asciiTheme="minorHAnsi" w:eastAsia="Arial Unicode MS" w:hAnsiTheme="minorHAnsi" w:cstheme="minorHAnsi"/>
                <w:u w:color="000000"/>
              </w:rPr>
              <w:t>7/</w:t>
            </w:r>
            <w:r w:rsidR="00173CBF" w:rsidRPr="00113B3D">
              <w:rPr>
                <w:rFonts w:asciiTheme="minorHAnsi" w:eastAsia="Arial Unicode MS" w:hAnsiTheme="minorHAnsi" w:cstheme="minorHAnsi"/>
                <w:u w:color="000000"/>
              </w:rPr>
              <w:t>2024</w:t>
            </w:r>
          </w:p>
        </w:tc>
      </w:tr>
      <w:tr w:rsidR="00173CBF" w:rsidRPr="00113B3D" w14:paraId="55E304D5" w14:textId="77777777" w:rsidTr="0FA2D684">
        <w:trPr>
          <w:jc w:val="center"/>
        </w:trPr>
        <w:tc>
          <w:tcPr>
            <w:tcW w:w="8647" w:type="dxa"/>
            <w:gridSpan w:val="2"/>
            <w:shd w:val="clear" w:color="auto" w:fill="auto"/>
          </w:tcPr>
          <w:p w14:paraId="6F9F85F5" w14:textId="6ED2B13D" w:rsidR="00173CBF" w:rsidRPr="00113B3D" w:rsidRDefault="00173CBF" w:rsidP="0FA2D684">
            <w:pPr>
              <w:jc w:val="center"/>
              <w:rPr>
                <w:rFonts w:asciiTheme="minorHAnsi" w:hAnsiTheme="minorHAnsi" w:cstheme="minorBidi"/>
                <w:b/>
                <w:bCs/>
              </w:rPr>
            </w:pPr>
            <w:r w:rsidRPr="0FA2D684">
              <w:rPr>
                <w:rFonts w:asciiTheme="minorHAnsi" w:hAnsiTheme="minorHAnsi" w:cstheme="minorBidi"/>
                <w:b/>
                <w:bCs/>
              </w:rPr>
              <w:t>Stage 2</w:t>
            </w:r>
            <w:r w:rsidR="608B76BB" w:rsidRPr="0FA2D684">
              <w:rPr>
                <w:rFonts w:asciiTheme="minorHAnsi" w:hAnsiTheme="minorHAnsi" w:cstheme="minorBidi"/>
                <w:b/>
                <w:bCs/>
              </w:rPr>
              <w:t xml:space="preserve">: Open to all members that want to deliver Bespoke Support </w:t>
            </w:r>
          </w:p>
        </w:tc>
      </w:tr>
      <w:tr w:rsidR="00173CBF" w:rsidRPr="00113B3D" w14:paraId="69D7874B" w14:textId="77777777" w:rsidTr="0FA2D684">
        <w:trPr>
          <w:jc w:val="center"/>
        </w:trPr>
        <w:tc>
          <w:tcPr>
            <w:tcW w:w="5103" w:type="dxa"/>
            <w:vAlign w:val="center"/>
          </w:tcPr>
          <w:p w14:paraId="013D50E6"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 xml:space="preserve">Invitation to Tender (ITT) </w:t>
            </w:r>
          </w:p>
        </w:tc>
        <w:tc>
          <w:tcPr>
            <w:tcW w:w="3544" w:type="dxa"/>
          </w:tcPr>
          <w:p w14:paraId="28554226" w14:textId="314DFFEF" w:rsidR="00173CBF" w:rsidRPr="00113B3D" w:rsidRDefault="002B064B" w:rsidP="003C0C75">
            <w:pPr>
              <w:jc w:val="center"/>
              <w:rPr>
                <w:rFonts w:asciiTheme="minorHAnsi" w:eastAsia="Arial Unicode MS" w:hAnsiTheme="minorHAnsi" w:cstheme="minorHAnsi"/>
                <w:u w:color="000000"/>
              </w:rPr>
            </w:pPr>
            <w:r>
              <w:rPr>
                <w:rFonts w:asciiTheme="minorHAnsi" w:eastAsia="Arial Unicode MS" w:hAnsiTheme="minorHAnsi" w:cstheme="minorHAnsi"/>
                <w:u w:color="000000"/>
              </w:rPr>
              <w:t>31</w:t>
            </w:r>
            <w:r w:rsidR="00173CBF" w:rsidRPr="00113B3D">
              <w:rPr>
                <w:rFonts w:asciiTheme="minorHAnsi" w:eastAsia="Arial Unicode MS" w:hAnsiTheme="minorHAnsi" w:cstheme="minorHAnsi"/>
                <w:u w:color="000000"/>
              </w:rPr>
              <w:t>/0</w:t>
            </w:r>
            <w:r w:rsidR="00C01C04">
              <w:rPr>
                <w:rFonts w:asciiTheme="minorHAnsi" w:eastAsia="Arial Unicode MS" w:hAnsiTheme="minorHAnsi" w:cstheme="minorHAnsi"/>
                <w:u w:color="000000"/>
              </w:rPr>
              <w:t>5</w:t>
            </w:r>
            <w:r w:rsidR="00173CBF" w:rsidRPr="00113B3D">
              <w:rPr>
                <w:rFonts w:asciiTheme="minorHAnsi" w:eastAsia="Arial Unicode MS" w:hAnsiTheme="minorHAnsi" w:cstheme="minorHAnsi"/>
                <w:u w:color="000000"/>
              </w:rPr>
              <w:t>/2024</w:t>
            </w:r>
          </w:p>
        </w:tc>
      </w:tr>
      <w:tr w:rsidR="00173CBF" w:rsidRPr="00113B3D" w14:paraId="713DC519" w14:textId="77777777" w:rsidTr="0FA2D684">
        <w:trPr>
          <w:jc w:val="center"/>
        </w:trPr>
        <w:tc>
          <w:tcPr>
            <w:tcW w:w="5103" w:type="dxa"/>
            <w:vAlign w:val="center"/>
          </w:tcPr>
          <w:p w14:paraId="541F31C7"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Tender bid submission deadline</w:t>
            </w:r>
          </w:p>
        </w:tc>
        <w:tc>
          <w:tcPr>
            <w:tcW w:w="3544" w:type="dxa"/>
          </w:tcPr>
          <w:p w14:paraId="4BC5759C" w14:textId="487E3197" w:rsidR="00173CBF" w:rsidRPr="00113B3D" w:rsidDel="000B04A1" w:rsidRDefault="707FEF8A" w:rsidP="0FA2D684">
            <w:pPr>
              <w:jc w:val="center"/>
              <w:rPr>
                <w:rFonts w:asciiTheme="minorHAnsi" w:eastAsia="Arial Unicode MS" w:hAnsiTheme="minorHAnsi" w:cstheme="minorBidi"/>
              </w:rPr>
            </w:pPr>
            <w:r w:rsidRPr="0FA2D684">
              <w:rPr>
                <w:rFonts w:asciiTheme="minorHAnsi" w:eastAsia="Arial Unicode MS" w:hAnsiTheme="minorHAnsi" w:cstheme="minorBidi"/>
              </w:rPr>
              <w:t>28</w:t>
            </w:r>
            <w:r w:rsidR="00D63EBE" w:rsidRPr="0FA2D684">
              <w:rPr>
                <w:rFonts w:asciiTheme="minorHAnsi" w:eastAsia="Arial Unicode MS" w:hAnsiTheme="minorHAnsi" w:cstheme="minorBidi"/>
              </w:rPr>
              <w:t>/0</w:t>
            </w:r>
            <w:r w:rsidR="00C01C04" w:rsidRPr="0FA2D684">
              <w:rPr>
                <w:rFonts w:asciiTheme="minorHAnsi" w:eastAsia="Arial Unicode MS" w:hAnsiTheme="minorHAnsi" w:cstheme="minorBidi"/>
              </w:rPr>
              <w:t>6</w:t>
            </w:r>
            <w:r w:rsidR="00173CBF" w:rsidRPr="0FA2D684">
              <w:rPr>
                <w:rFonts w:asciiTheme="minorHAnsi" w:eastAsia="Arial Unicode MS" w:hAnsiTheme="minorHAnsi" w:cstheme="minorBidi"/>
              </w:rPr>
              <w:t>/2024</w:t>
            </w:r>
          </w:p>
        </w:tc>
      </w:tr>
      <w:tr w:rsidR="00173CBF" w:rsidRPr="00113B3D" w14:paraId="26725E55" w14:textId="77777777" w:rsidTr="0FA2D684">
        <w:trPr>
          <w:jc w:val="center"/>
        </w:trPr>
        <w:tc>
          <w:tcPr>
            <w:tcW w:w="5103" w:type="dxa"/>
            <w:vAlign w:val="center"/>
          </w:tcPr>
          <w:p w14:paraId="11049CD0"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Completion of ITT evaluation</w:t>
            </w:r>
          </w:p>
        </w:tc>
        <w:tc>
          <w:tcPr>
            <w:tcW w:w="3544" w:type="dxa"/>
          </w:tcPr>
          <w:p w14:paraId="79009573" w14:textId="7E65F16B" w:rsidR="00173CBF" w:rsidRPr="00113B3D" w:rsidRDefault="0BB8B50C" w:rsidP="0FA2D684">
            <w:pPr>
              <w:jc w:val="center"/>
              <w:rPr>
                <w:rFonts w:asciiTheme="minorHAnsi" w:eastAsia="Arial Unicode MS" w:hAnsiTheme="minorHAnsi" w:cstheme="minorBidi"/>
              </w:rPr>
            </w:pPr>
            <w:r w:rsidRPr="0FA2D684">
              <w:rPr>
                <w:rFonts w:asciiTheme="minorHAnsi" w:eastAsia="Arial Unicode MS" w:hAnsiTheme="minorHAnsi" w:cstheme="minorBidi"/>
              </w:rPr>
              <w:t>05</w:t>
            </w:r>
            <w:r w:rsidR="00D63EBE" w:rsidRPr="0FA2D684">
              <w:rPr>
                <w:rFonts w:asciiTheme="minorHAnsi" w:eastAsia="Arial Unicode MS" w:hAnsiTheme="minorHAnsi" w:cstheme="minorBidi"/>
              </w:rPr>
              <w:t>/0</w:t>
            </w:r>
            <w:r w:rsidR="08925A20" w:rsidRPr="0FA2D684">
              <w:rPr>
                <w:rFonts w:asciiTheme="minorHAnsi" w:eastAsia="Arial Unicode MS" w:hAnsiTheme="minorHAnsi" w:cstheme="minorBidi"/>
              </w:rPr>
              <w:t>7</w:t>
            </w:r>
            <w:r w:rsidR="00173CBF" w:rsidRPr="0FA2D684">
              <w:rPr>
                <w:rFonts w:asciiTheme="minorHAnsi" w:eastAsia="Arial Unicode MS" w:hAnsiTheme="minorHAnsi" w:cstheme="minorBidi"/>
              </w:rPr>
              <w:t>/2024</w:t>
            </w:r>
          </w:p>
        </w:tc>
      </w:tr>
      <w:tr w:rsidR="00173CBF" w:rsidRPr="00113B3D" w14:paraId="7F92320A" w14:textId="77777777" w:rsidTr="0FA2D684">
        <w:trPr>
          <w:jc w:val="center"/>
        </w:trPr>
        <w:tc>
          <w:tcPr>
            <w:tcW w:w="5103" w:type="dxa"/>
            <w:vAlign w:val="center"/>
          </w:tcPr>
          <w:p w14:paraId="0C99989B" w14:textId="77777777" w:rsidR="00173CBF" w:rsidRPr="00113B3D" w:rsidRDefault="00173CBF" w:rsidP="003C0C75">
            <w:pPr>
              <w:rPr>
                <w:rFonts w:asciiTheme="minorHAnsi" w:eastAsia="Arial Unicode MS" w:hAnsiTheme="minorHAnsi" w:cstheme="minorHAnsi"/>
                <w:strike/>
                <w:u w:color="000000"/>
              </w:rPr>
            </w:pPr>
            <w:r w:rsidRPr="00113B3D">
              <w:rPr>
                <w:rFonts w:asciiTheme="minorHAnsi" w:eastAsia="Arial Unicode MS" w:hAnsiTheme="minorHAnsi" w:cstheme="minorHAnsi"/>
                <w:u w:color="000000"/>
              </w:rPr>
              <w:t>Contract Award Notification</w:t>
            </w:r>
          </w:p>
        </w:tc>
        <w:tc>
          <w:tcPr>
            <w:tcW w:w="3544" w:type="dxa"/>
          </w:tcPr>
          <w:p w14:paraId="7B802ED9" w14:textId="4A44E797" w:rsidR="00173CBF" w:rsidRPr="00113B3D" w:rsidRDefault="2CAC052A" w:rsidP="0FA2D684">
            <w:pPr>
              <w:jc w:val="center"/>
              <w:rPr>
                <w:rFonts w:asciiTheme="minorHAnsi" w:eastAsia="Arial Unicode MS" w:hAnsiTheme="minorHAnsi" w:cstheme="minorBidi"/>
              </w:rPr>
            </w:pPr>
            <w:r w:rsidRPr="0FA2D684">
              <w:rPr>
                <w:rFonts w:asciiTheme="minorHAnsi" w:eastAsia="Arial Unicode MS" w:hAnsiTheme="minorHAnsi" w:cstheme="minorBidi"/>
              </w:rPr>
              <w:t>10</w:t>
            </w:r>
            <w:r w:rsidR="00173CBF" w:rsidRPr="0FA2D684">
              <w:rPr>
                <w:rFonts w:asciiTheme="minorHAnsi" w:eastAsia="Arial Unicode MS" w:hAnsiTheme="minorHAnsi" w:cstheme="minorBidi"/>
              </w:rPr>
              <w:t>/0</w:t>
            </w:r>
            <w:r w:rsidR="007F180E" w:rsidRPr="0FA2D684">
              <w:rPr>
                <w:rFonts w:asciiTheme="minorHAnsi" w:eastAsia="Arial Unicode MS" w:hAnsiTheme="minorHAnsi" w:cstheme="minorBidi"/>
              </w:rPr>
              <w:t>7</w:t>
            </w:r>
            <w:r w:rsidR="00173CBF" w:rsidRPr="0FA2D684">
              <w:rPr>
                <w:rFonts w:asciiTheme="minorHAnsi" w:eastAsia="Arial Unicode MS" w:hAnsiTheme="minorHAnsi" w:cstheme="minorBidi"/>
              </w:rPr>
              <w:t>/2024</w:t>
            </w:r>
          </w:p>
        </w:tc>
      </w:tr>
      <w:tr w:rsidR="00173CBF" w:rsidRPr="00113B3D" w14:paraId="4298F7A6" w14:textId="77777777" w:rsidTr="0FA2D684">
        <w:trPr>
          <w:jc w:val="center"/>
        </w:trPr>
        <w:tc>
          <w:tcPr>
            <w:tcW w:w="5103" w:type="dxa"/>
            <w:vAlign w:val="center"/>
          </w:tcPr>
          <w:p w14:paraId="3044E603"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Contract Start Date (est.)</w:t>
            </w:r>
          </w:p>
        </w:tc>
        <w:tc>
          <w:tcPr>
            <w:tcW w:w="3544" w:type="dxa"/>
          </w:tcPr>
          <w:p w14:paraId="5E38C2E0" w14:textId="4CB3F148" w:rsidR="00173CBF" w:rsidRPr="00113B3D" w:rsidRDefault="09D5B348" w:rsidP="0FA2D684">
            <w:pPr>
              <w:jc w:val="center"/>
              <w:rPr>
                <w:rFonts w:asciiTheme="minorHAnsi" w:eastAsia="Arial Unicode MS" w:hAnsiTheme="minorHAnsi" w:cstheme="minorBidi"/>
              </w:rPr>
            </w:pPr>
            <w:r w:rsidRPr="0FA2D684">
              <w:rPr>
                <w:rFonts w:asciiTheme="minorHAnsi" w:eastAsia="Arial Unicode MS" w:hAnsiTheme="minorHAnsi" w:cstheme="minorBidi"/>
              </w:rPr>
              <w:t>10</w:t>
            </w:r>
            <w:r w:rsidR="00173CBF" w:rsidRPr="0FA2D684">
              <w:rPr>
                <w:rFonts w:asciiTheme="minorHAnsi" w:eastAsia="Arial Unicode MS" w:hAnsiTheme="minorHAnsi" w:cstheme="minorBidi"/>
              </w:rPr>
              <w:t>/0</w:t>
            </w:r>
            <w:r w:rsidR="002B064B" w:rsidRPr="0FA2D684">
              <w:rPr>
                <w:rFonts w:asciiTheme="minorHAnsi" w:eastAsia="Arial Unicode MS" w:hAnsiTheme="minorHAnsi" w:cstheme="minorBidi"/>
              </w:rPr>
              <w:t>7</w:t>
            </w:r>
            <w:r w:rsidR="00173CBF" w:rsidRPr="0FA2D684">
              <w:rPr>
                <w:rFonts w:asciiTheme="minorHAnsi" w:eastAsia="Arial Unicode MS" w:hAnsiTheme="minorHAnsi" w:cstheme="minorBidi"/>
              </w:rPr>
              <w:t>/2024</w:t>
            </w:r>
          </w:p>
        </w:tc>
      </w:tr>
    </w:tbl>
    <w:p w14:paraId="2B70FD8F" w14:textId="77777777" w:rsidR="00294F17" w:rsidRDefault="00294F17" w:rsidP="00042FEC">
      <w:bookmarkStart w:id="10" w:name="_Toc400117070"/>
      <w:bookmarkStart w:id="11" w:name="_TOC260219318"/>
    </w:p>
    <w:p w14:paraId="0FCCE12A" w14:textId="7005D95F" w:rsidR="00173CBF" w:rsidRDefault="00173CBF" w:rsidP="00173CBF">
      <w:pPr>
        <w:pStyle w:val="Heading1"/>
        <w:spacing w:before="0" w:after="0"/>
      </w:pPr>
      <w:bookmarkStart w:id="12" w:name="_Toc168043224"/>
      <w:r w:rsidRPr="001E3E62">
        <w:t>Instructions for completing the PQQ</w:t>
      </w:r>
      <w:r>
        <w:t xml:space="preserve"> and Tender Response</w:t>
      </w:r>
      <w:bookmarkEnd w:id="12"/>
      <w:r>
        <w:t xml:space="preserve"> </w:t>
      </w:r>
    </w:p>
    <w:p w14:paraId="41E6BF8E" w14:textId="77777777" w:rsidR="00173CBF" w:rsidRPr="001E3E62" w:rsidRDefault="00173CBF" w:rsidP="00173CBF">
      <w:bookmarkStart w:id="13" w:name="_Toc400117072"/>
      <w:bookmarkEnd w:id="10"/>
    </w:p>
    <w:p w14:paraId="4C4F91E0" w14:textId="77777777" w:rsidR="00173CBF" w:rsidRDefault="00173CBF" w:rsidP="00173CBF">
      <w:r w:rsidRPr="001E3E62">
        <w:t>All responses must be in English.</w:t>
      </w:r>
      <w:bookmarkEnd w:id="13"/>
      <w:r>
        <w:t xml:space="preserve"> </w:t>
      </w:r>
    </w:p>
    <w:p w14:paraId="239C1418" w14:textId="77777777" w:rsidR="00173CBF" w:rsidRPr="001E3E62" w:rsidRDefault="00173CBF" w:rsidP="00173CBF"/>
    <w:p w14:paraId="35BBAEC4" w14:textId="77777777" w:rsidR="00173CBF" w:rsidRDefault="00173CBF" w:rsidP="00173CBF">
      <w:bookmarkStart w:id="14" w:name="_Toc400117073"/>
      <w:r w:rsidRPr="001E3E62">
        <w:t xml:space="preserve">Member Services may, at its sole discretion, require clarification of a Bidder's PQQ </w:t>
      </w:r>
      <w:r>
        <w:t xml:space="preserve">and/ or tender </w:t>
      </w:r>
      <w:r w:rsidRPr="001E3E62">
        <w:t>response and will contact Bidders as necessary, for any clarification required.</w:t>
      </w:r>
      <w:bookmarkEnd w:id="14"/>
    </w:p>
    <w:p w14:paraId="7C2C6B11" w14:textId="77777777" w:rsidR="00173CBF" w:rsidRDefault="00173CBF" w:rsidP="00173CBF"/>
    <w:p w14:paraId="4F147186" w14:textId="0993FB7B" w:rsidR="00173CBF" w:rsidRDefault="00173CBF" w:rsidP="00173CBF">
      <w:r>
        <w:t xml:space="preserve">All members that want to apply to be on the SVUK Framework Agreement are required to complete the PQQ only. Members that want to be on the SVUK Framework Agreement and deliver </w:t>
      </w:r>
      <w:r w:rsidR="00BA2770">
        <w:t>Bespoke</w:t>
      </w:r>
      <w:r w:rsidR="007F180E">
        <w:t xml:space="preserve"> Support Sessions</w:t>
      </w:r>
      <w:r w:rsidR="723E57EF">
        <w:t xml:space="preserve"> </w:t>
      </w:r>
      <w:r>
        <w:t xml:space="preserve">should complete both the PQQ and </w:t>
      </w:r>
      <w:r w:rsidR="007F180E">
        <w:t>the proposal</w:t>
      </w:r>
      <w:r w:rsidR="00D63EBE">
        <w:t xml:space="preserve"> template attached at Annex 1</w:t>
      </w:r>
      <w:r w:rsidR="003C56F9">
        <w:t xml:space="preserve"> and submit both the PQQ and proposal by </w:t>
      </w:r>
      <w:r w:rsidR="007F180E">
        <w:t>2</w:t>
      </w:r>
      <w:r w:rsidR="43CB5521">
        <w:t>8</w:t>
      </w:r>
      <w:r w:rsidR="0099741E">
        <w:t xml:space="preserve"> June</w:t>
      </w:r>
      <w:r w:rsidR="003C56F9">
        <w:t xml:space="preserve"> 2024.</w:t>
      </w:r>
    </w:p>
    <w:p w14:paraId="5E53EF61" w14:textId="77777777" w:rsidR="00173CBF" w:rsidRPr="001E3E62" w:rsidRDefault="00173CBF" w:rsidP="00173CBF"/>
    <w:p w14:paraId="551343F0" w14:textId="77777777" w:rsidR="00173CBF" w:rsidRDefault="00173CBF" w:rsidP="00173CBF">
      <w:pPr>
        <w:pStyle w:val="Heading1"/>
        <w:spacing w:before="0" w:after="0"/>
      </w:pPr>
      <w:bookmarkStart w:id="15" w:name="_Toc400117086"/>
      <w:bookmarkStart w:id="16" w:name="_Toc168043225"/>
      <w:bookmarkEnd w:id="11"/>
      <w:r w:rsidRPr="007E7BCF">
        <w:t xml:space="preserve">Method of </w:t>
      </w:r>
      <w:r>
        <w:t>s</w:t>
      </w:r>
      <w:r w:rsidRPr="007E7BCF">
        <w:t>ubmission</w:t>
      </w:r>
      <w:bookmarkEnd w:id="15"/>
      <w:bookmarkEnd w:id="16"/>
    </w:p>
    <w:p w14:paraId="5F223703" w14:textId="55135C8E" w:rsidR="00173CBF" w:rsidRPr="00FC36FC" w:rsidRDefault="00173CBF" w:rsidP="00173CBF">
      <w:pPr>
        <w:pStyle w:val="Body1"/>
        <w:ind w:left="0"/>
      </w:pPr>
      <w:r>
        <w:t xml:space="preserve">Any questions about the PQQ, the training specification and/or the process should be directed </w:t>
      </w:r>
      <w:r w:rsidR="617FE8D6">
        <w:t>to</w:t>
      </w:r>
      <w:r>
        <w:t xml:space="preserve"> </w:t>
      </w:r>
      <w:hyperlink r:id="rId9">
        <w:r w:rsidR="00B7546C" w:rsidRPr="0FA2D684">
          <w:rPr>
            <w:rStyle w:val="Hyperlink"/>
          </w:rPr>
          <w:t>Clare.Bentley@socialvalueuk.org</w:t>
        </w:r>
      </w:hyperlink>
    </w:p>
    <w:p w14:paraId="3EA54C5A" w14:textId="77777777" w:rsidR="00173CBF" w:rsidRPr="00C425B1" w:rsidRDefault="00173CBF" w:rsidP="00173CBF">
      <w:pPr>
        <w:pStyle w:val="Body1"/>
        <w:spacing w:before="0" w:after="0"/>
      </w:pPr>
    </w:p>
    <w:p w14:paraId="28D402DF" w14:textId="002EE150" w:rsidR="00173CBF" w:rsidRPr="007E7BCF" w:rsidRDefault="6E682D91" w:rsidP="6E682D91">
      <w:pPr>
        <w:sectPr w:rsidR="00173CBF" w:rsidRPr="007E7BCF" w:rsidSect="009B65D4">
          <w:headerReference w:type="even" r:id="rId10"/>
          <w:headerReference w:type="default" r:id="rId11"/>
          <w:footerReference w:type="even" r:id="rId12"/>
          <w:footerReference w:type="default" r:id="rId13"/>
          <w:headerReference w:type="first" r:id="rId14"/>
          <w:footerReference w:type="first" r:id="rId15"/>
          <w:pgSz w:w="11906" w:h="16838"/>
          <w:pgMar w:top="1118" w:right="1440" w:bottom="1440" w:left="1440" w:header="709" w:footer="709" w:gutter="0"/>
          <w:cols w:space="708"/>
          <w:titlePg/>
          <w:docGrid w:linePitch="360"/>
        </w:sectPr>
      </w:pPr>
      <w:bookmarkStart w:id="17" w:name="_Toc400117087"/>
      <w:bookmarkStart w:id="18" w:name="_Toc400117089"/>
      <w:r>
        <w:t xml:space="preserve">Submissions and all supporting documents must be made in electronic format only and sent </w:t>
      </w:r>
      <w:bookmarkEnd w:id="17"/>
      <w:r>
        <w:t xml:space="preserve">to </w:t>
      </w:r>
      <w:hyperlink r:id="rId16">
        <w:r w:rsidRPr="6E682D91">
          <w:rPr>
            <w:rStyle w:val="Hyperlink"/>
          </w:rPr>
          <w:t>Natasha.Jolob@socialvalueuk.org</w:t>
        </w:r>
      </w:hyperlink>
      <w:r>
        <w:t xml:space="preserve"> </w:t>
      </w:r>
      <w:bookmarkEnd w:id="18"/>
    </w:p>
    <w:p w14:paraId="2C292EB4" w14:textId="77777777" w:rsidR="00335DB6" w:rsidRDefault="00335DB6" w:rsidP="004B1225"/>
    <w:p w14:paraId="4A05838C" w14:textId="473E116D" w:rsidR="00BF5437" w:rsidRPr="00335DB6" w:rsidRDefault="00173CBF" w:rsidP="00335DB6">
      <w:pPr>
        <w:pStyle w:val="Heading1"/>
        <w:jc w:val="center"/>
      </w:pPr>
      <w:bookmarkStart w:id="19" w:name="_Toc168043226"/>
      <w:r w:rsidRPr="005300F1">
        <w:t xml:space="preserve">Technical Specification for </w:t>
      </w:r>
      <w:r w:rsidR="002B064B">
        <w:t>Bespoke Support Sessions</w:t>
      </w:r>
      <w:bookmarkEnd w:id="19"/>
    </w:p>
    <w:p w14:paraId="698FBCB7" w14:textId="2FFCE3FC" w:rsidR="00BF5437" w:rsidRPr="00BF5437" w:rsidRDefault="00BF5437" w:rsidP="00BF5437">
      <w:pPr>
        <w:pStyle w:val="Body1"/>
        <w:ind w:left="0"/>
        <w:rPr>
          <w:b/>
          <w:bCs/>
          <w:lang w:val="en-US"/>
        </w:rPr>
      </w:pPr>
      <w:r w:rsidRPr="00BF5437">
        <w:rPr>
          <w:b/>
          <w:bCs/>
          <w:lang w:val="en-US"/>
        </w:rPr>
        <w:t>Background</w:t>
      </w:r>
    </w:p>
    <w:p w14:paraId="01DCF443" w14:textId="77777777" w:rsidR="0099741E" w:rsidRDefault="0099741E" w:rsidP="00173CBF">
      <w:pPr>
        <w:rPr>
          <w:rFonts w:cstheme="minorHAnsi"/>
          <w:szCs w:val="22"/>
          <w:lang w:val="en-US"/>
        </w:rPr>
      </w:pPr>
    </w:p>
    <w:p w14:paraId="494BD8D7" w14:textId="6EB6DD52" w:rsidR="00DB422F" w:rsidRPr="00837C18" w:rsidRDefault="00DB422F" w:rsidP="00DB422F">
      <w:pPr>
        <w:rPr>
          <w:rFonts w:cstheme="minorHAnsi"/>
          <w:szCs w:val="22"/>
        </w:rPr>
      </w:pPr>
      <w:r>
        <w:rPr>
          <w:rFonts w:cstheme="minorHAnsi"/>
          <w:szCs w:val="22"/>
        </w:rPr>
        <w:t>W</w:t>
      </w:r>
      <w:r w:rsidRPr="00837C18">
        <w:rPr>
          <w:rFonts w:cstheme="minorHAnsi"/>
          <w:szCs w:val="22"/>
        </w:rPr>
        <w:t xml:space="preserve">e </w:t>
      </w:r>
      <w:r>
        <w:rPr>
          <w:rFonts w:cstheme="minorHAnsi"/>
          <w:szCs w:val="22"/>
        </w:rPr>
        <w:t>want to</w:t>
      </w:r>
      <w:r w:rsidRPr="00837C18">
        <w:rPr>
          <w:rFonts w:cstheme="minorHAnsi"/>
          <w:szCs w:val="22"/>
        </w:rPr>
        <w:t xml:space="preserve"> commission </w:t>
      </w:r>
      <w:r>
        <w:rPr>
          <w:rFonts w:cstheme="minorHAnsi"/>
          <w:szCs w:val="22"/>
        </w:rPr>
        <w:t xml:space="preserve">our </w:t>
      </w:r>
      <w:r w:rsidRPr="00837C18">
        <w:rPr>
          <w:rFonts w:cstheme="minorHAnsi"/>
          <w:szCs w:val="22"/>
        </w:rPr>
        <w:t xml:space="preserve">members to collaborate with us in co-designing and co-delivering </w:t>
      </w:r>
      <w:r>
        <w:rPr>
          <w:rFonts w:cstheme="minorHAnsi"/>
          <w:szCs w:val="22"/>
        </w:rPr>
        <w:t>bespoke support</w:t>
      </w:r>
      <w:r w:rsidRPr="00837C18">
        <w:rPr>
          <w:rFonts w:cstheme="minorHAnsi"/>
          <w:szCs w:val="22"/>
        </w:rPr>
        <w:t xml:space="preserve"> sessions on </w:t>
      </w:r>
      <w:r>
        <w:rPr>
          <w:rFonts w:cstheme="minorHAnsi"/>
          <w:szCs w:val="22"/>
        </w:rPr>
        <w:t>a range of</w:t>
      </w:r>
      <w:r w:rsidRPr="00837C18">
        <w:rPr>
          <w:rFonts w:cstheme="minorHAnsi"/>
          <w:szCs w:val="22"/>
        </w:rPr>
        <w:t xml:space="preserve"> topics </w:t>
      </w:r>
      <w:r>
        <w:rPr>
          <w:rFonts w:cstheme="minorHAnsi"/>
          <w:szCs w:val="22"/>
        </w:rPr>
        <w:t>depending on needs and demand</w:t>
      </w:r>
      <w:r w:rsidR="0022699A">
        <w:rPr>
          <w:rFonts w:cstheme="minorHAnsi"/>
          <w:szCs w:val="22"/>
        </w:rPr>
        <w:t xml:space="preserve">. </w:t>
      </w:r>
    </w:p>
    <w:p w14:paraId="2DC8010A" w14:textId="77777777" w:rsidR="006F41DB" w:rsidRDefault="006F41DB" w:rsidP="00173CBF">
      <w:pPr>
        <w:rPr>
          <w:rFonts w:cstheme="minorHAnsi"/>
          <w:szCs w:val="22"/>
          <w:lang w:val="en-US"/>
        </w:rPr>
      </w:pPr>
    </w:p>
    <w:p w14:paraId="4665B379" w14:textId="794A26D4" w:rsidR="00173CBF" w:rsidRDefault="00173CBF" w:rsidP="2C073E4F">
      <w:pPr>
        <w:rPr>
          <w:rFonts w:cstheme="minorBidi"/>
          <w:lang w:val="en-US"/>
        </w:rPr>
      </w:pPr>
      <w:r w:rsidRPr="2C073E4F">
        <w:rPr>
          <w:rFonts w:cstheme="minorBidi"/>
          <w:b/>
          <w:bCs/>
          <w:lang w:val="en-US"/>
        </w:rPr>
        <w:t>Period of delivery</w:t>
      </w:r>
      <w:r w:rsidRPr="00E84471">
        <w:rPr>
          <w:rFonts w:cstheme="minorBidi"/>
          <w:lang w:val="en-US"/>
        </w:rPr>
        <w:t xml:space="preserve">: </w:t>
      </w:r>
      <w:r w:rsidR="00BA2770">
        <w:rPr>
          <w:rFonts w:cstheme="minorBidi"/>
          <w:lang w:val="en-US"/>
        </w:rPr>
        <w:t>On a needs basis</w:t>
      </w:r>
    </w:p>
    <w:p w14:paraId="4B074EBC" w14:textId="77777777" w:rsidR="005300F1" w:rsidRDefault="005300F1" w:rsidP="2C073E4F">
      <w:pPr>
        <w:rPr>
          <w:rFonts w:cstheme="minorBidi"/>
          <w:lang w:val="en-US"/>
        </w:rPr>
      </w:pPr>
    </w:p>
    <w:p w14:paraId="1D8B73C9" w14:textId="77777777" w:rsidR="005300F1" w:rsidRPr="00C32BDE" w:rsidRDefault="005300F1" w:rsidP="005300F1">
      <w:pPr>
        <w:rPr>
          <w:rFonts w:cstheme="minorHAnsi"/>
          <w:b/>
          <w:bCs/>
          <w:szCs w:val="22"/>
          <w:lang w:val="en-US"/>
        </w:rPr>
      </w:pPr>
      <w:r w:rsidRPr="00C32BDE">
        <w:rPr>
          <w:rFonts w:cstheme="minorHAnsi"/>
          <w:b/>
          <w:bCs/>
          <w:szCs w:val="22"/>
          <w:lang w:val="en-US"/>
        </w:rPr>
        <w:t xml:space="preserve">Timing of sessions: </w:t>
      </w:r>
      <w:r w:rsidRPr="00C32BDE">
        <w:rPr>
          <w:rFonts w:cstheme="minorHAnsi"/>
          <w:szCs w:val="22"/>
          <w:lang w:val="en-US"/>
        </w:rPr>
        <w:t>To be agreed</w:t>
      </w:r>
    </w:p>
    <w:p w14:paraId="124CCC2B" w14:textId="77777777" w:rsidR="00E46702" w:rsidRDefault="00E46702" w:rsidP="2C073E4F">
      <w:pPr>
        <w:rPr>
          <w:rFonts w:cstheme="minorBidi"/>
          <w:lang w:val="en-US"/>
        </w:rPr>
      </w:pPr>
    </w:p>
    <w:p w14:paraId="0DE9A811" w14:textId="102DD0D7" w:rsidR="00E46702" w:rsidRPr="00E46702" w:rsidRDefault="00E46702" w:rsidP="2C073E4F">
      <w:pPr>
        <w:rPr>
          <w:rFonts w:cstheme="minorBidi"/>
          <w:lang w:val="en-US"/>
        </w:rPr>
      </w:pPr>
      <w:r w:rsidRPr="00E46702">
        <w:rPr>
          <w:rFonts w:cstheme="minorBidi"/>
          <w:b/>
          <w:bCs/>
          <w:lang w:val="en-US"/>
        </w:rPr>
        <w:t xml:space="preserve">Budget: </w:t>
      </w:r>
      <w:r w:rsidRPr="00E46702">
        <w:rPr>
          <w:rFonts w:cstheme="minorBidi"/>
          <w:lang w:val="en-US"/>
        </w:rPr>
        <w:t>To be agreed</w:t>
      </w:r>
    </w:p>
    <w:p w14:paraId="46A30C29" w14:textId="77777777" w:rsidR="00173CBF" w:rsidRPr="009D09F7" w:rsidRDefault="00173CBF" w:rsidP="00173CBF">
      <w:pPr>
        <w:rPr>
          <w:rFonts w:cstheme="minorHAnsi"/>
          <w:szCs w:val="22"/>
          <w:lang w:val="en-US"/>
        </w:rPr>
      </w:pPr>
    </w:p>
    <w:p w14:paraId="78166D9D" w14:textId="16AD2A22" w:rsidR="00173CBF" w:rsidRPr="000B6A5B" w:rsidRDefault="00086E38" w:rsidP="00173CBF">
      <w:pPr>
        <w:rPr>
          <w:rFonts w:cstheme="minorBidi"/>
          <w:lang w:val="en-US"/>
        </w:rPr>
      </w:pPr>
      <w:r>
        <w:rPr>
          <w:rFonts w:cstheme="minorBidi"/>
          <w:b/>
          <w:lang w:val="en-US"/>
        </w:rPr>
        <w:t>D</w:t>
      </w:r>
      <w:r w:rsidR="00173CBF" w:rsidRPr="723E57EF">
        <w:rPr>
          <w:rFonts w:cstheme="minorBidi"/>
          <w:b/>
          <w:lang w:val="en-US"/>
        </w:rPr>
        <w:t>uration:</w:t>
      </w:r>
      <w:r w:rsidR="00173CBF" w:rsidRPr="723E57EF">
        <w:rPr>
          <w:rFonts w:cstheme="minorBidi"/>
          <w:lang w:val="en-US"/>
        </w:rPr>
        <w:t xml:space="preserve"> </w:t>
      </w:r>
      <w:r w:rsidR="000F7866">
        <w:rPr>
          <w:rFonts w:cstheme="minorBidi"/>
          <w:lang w:val="en-US"/>
        </w:rPr>
        <w:t xml:space="preserve">Up to one day per support session </w:t>
      </w:r>
    </w:p>
    <w:p w14:paraId="6BB50932" w14:textId="77777777" w:rsidR="00C32BDE" w:rsidRPr="00C32BDE" w:rsidRDefault="00C32BDE" w:rsidP="00C32BDE">
      <w:pPr>
        <w:rPr>
          <w:rFonts w:cstheme="minorHAnsi"/>
          <w:b/>
          <w:bCs/>
          <w:szCs w:val="22"/>
          <w:lang w:val="en-US"/>
        </w:rPr>
      </w:pPr>
    </w:p>
    <w:p w14:paraId="2982F0EB" w14:textId="39E05876" w:rsidR="00C32BDE" w:rsidRDefault="00E84471" w:rsidP="00C32BDE">
      <w:pPr>
        <w:rPr>
          <w:rFonts w:cstheme="minorHAnsi"/>
          <w:b/>
          <w:bCs/>
          <w:szCs w:val="22"/>
        </w:rPr>
      </w:pPr>
      <w:r>
        <w:rPr>
          <w:rFonts w:cstheme="minorHAnsi"/>
          <w:b/>
          <w:bCs/>
          <w:szCs w:val="22"/>
        </w:rPr>
        <w:t xml:space="preserve">Aims and objectives </w:t>
      </w:r>
    </w:p>
    <w:p w14:paraId="4D62697C" w14:textId="77777777" w:rsidR="00E84471" w:rsidRDefault="00E84471" w:rsidP="00C32BDE">
      <w:pPr>
        <w:rPr>
          <w:rFonts w:cstheme="minorHAnsi"/>
          <w:b/>
          <w:bCs/>
          <w:szCs w:val="22"/>
        </w:rPr>
      </w:pPr>
    </w:p>
    <w:p w14:paraId="76CDEB4B" w14:textId="2B7C5A72" w:rsidR="00335DB6" w:rsidRDefault="00E84471" w:rsidP="00C32BDE">
      <w:pPr>
        <w:rPr>
          <w:rFonts w:cstheme="minorHAnsi"/>
          <w:szCs w:val="22"/>
        </w:rPr>
      </w:pPr>
      <w:r w:rsidRPr="00335DB6">
        <w:rPr>
          <w:rFonts w:cstheme="minorHAnsi"/>
          <w:szCs w:val="22"/>
        </w:rPr>
        <w:t>The overall aim is to increase skill</w:t>
      </w:r>
      <w:r w:rsidR="00FE7937">
        <w:rPr>
          <w:rFonts w:cstheme="minorHAnsi"/>
          <w:szCs w:val="22"/>
        </w:rPr>
        <w:t xml:space="preserve"> </w:t>
      </w:r>
      <w:r w:rsidRPr="00335DB6">
        <w:rPr>
          <w:rFonts w:cstheme="minorHAnsi"/>
          <w:szCs w:val="22"/>
        </w:rPr>
        <w:t xml:space="preserve">and knowledge so that </w:t>
      </w:r>
      <w:r w:rsidR="00FE7937">
        <w:rPr>
          <w:rFonts w:cstheme="minorHAnsi"/>
          <w:szCs w:val="22"/>
        </w:rPr>
        <w:t>members and non-members</w:t>
      </w:r>
      <w:r w:rsidRPr="00335DB6">
        <w:rPr>
          <w:rFonts w:cstheme="minorHAnsi"/>
          <w:szCs w:val="22"/>
        </w:rPr>
        <w:t xml:space="preserve"> can implement </w:t>
      </w:r>
      <w:r w:rsidR="00FE7937">
        <w:rPr>
          <w:rFonts w:cstheme="minorHAnsi"/>
          <w:szCs w:val="22"/>
        </w:rPr>
        <w:t>good</w:t>
      </w:r>
      <w:r w:rsidRPr="00335DB6">
        <w:rPr>
          <w:rFonts w:cstheme="minorHAnsi"/>
          <w:szCs w:val="22"/>
        </w:rPr>
        <w:t xml:space="preserve"> practice, perform better and </w:t>
      </w:r>
      <w:r w:rsidR="00335DB6" w:rsidRPr="00335DB6">
        <w:rPr>
          <w:rFonts w:cstheme="minorHAnsi"/>
          <w:szCs w:val="22"/>
        </w:rPr>
        <w:t xml:space="preserve">ultimately optimise their social value. This will be achieved by running </w:t>
      </w:r>
      <w:r w:rsidR="00DB422F">
        <w:rPr>
          <w:rFonts w:cstheme="minorHAnsi"/>
          <w:szCs w:val="22"/>
        </w:rPr>
        <w:t>bespoke learning</w:t>
      </w:r>
      <w:r w:rsidR="00335DB6" w:rsidRPr="00335DB6">
        <w:rPr>
          <w:rFonts w:cstheme="minorHAnsi"/>
          <w:szCs w:val="22"/>
        </w:rPr>
        <w:t xml:space="preserve"> sessions</w:t>
      </w:r>
      <w:r w:rsidR="00335DB6">
        <w:rPr>
          <w:rFonts w:cstheme="minorHAnsi"/>
          <w:szCs w:val="22"/>
        </w:rPr>
        <w:t xml:space="preserve"> </w:t>
      </w:r>
      <w:r w:rsidR="00DB422F">
        <w:rPr>
          <w:rFonts w:cstheme="minorHAnsi"/>
          <w:szCs w:val="22"/>
        </w:rPr>
        <w:t xml:space="preserve">delivered by our more advanced members on behalf of SVUK. </w:t>
      </w:r>
    </w:p>
    <w:p w14:paraId="780D675D" w14:textId="77777777" w:rsidR="00FE7937" w:rsidRDefault="00FE7937" w:rsidP="00C32BDE">
      <w:pPr>
        <w:rPr>
          <w:rFonts w:cstheme="minorHAnsi"/>
          <w:szCs w:val="22"/>
        </w:rPr>
      </w:pPr>
    </w:p>
    <w:p w14:paraId="719F4954" w14:textId="3EBD9DBE" w:rsidR="00FE7937" w:rsidRPr="00335DB6" w:rsidRDefault="00FE7937" w:rsidP="00C32BDE">
      <w:pPr>
        <w:rPr>
          <w:rFonts w:cstheme="minorHAnsi"/>
          <w:szCs w:val="22"/>
        </w:rPr>
      </w:pPr>
      <w:r>
        <w:rPr>
          <w:rFonts w:cstheme="minorHAnsi"/>
          <w:szCs w:val="22"/>
        </w:rPr>
        <w:t xml:space="preserve">Social Value UK has slide decks that can be used/ adapted for each support session depending on needs. </w:t>
      </w:r>
    </w:p>
    <w:p w14:paraId="11B35659" w14:textId="77777777" w:rsidR="00335DB6" w:rsidRDefault="00335DB6" w:rsidP="00C32BDE">
      <w:pPr>
        <w:rPr>
          <w:rFonts w:cstheme="minorHAnsi"/>
          <w:b/>
          <w:bCs/>
          <w:szCs w:val="22"/>
        </w:rPr>
      </w:pPr>
    </w:p>
    <w:p w14:paraId="041643FA" w14:textId="29883210" w:rsidR="00335DB6" w:rsidRPr="00335DB6" w:rsidRDefault="00335DB6" w:rsidP="00C32BDE">
      <w:pPr>
        <w:rPr>
          <w:rFonts w:cstheme="minorHAnsi"/>
          <w:szCs w:val="22"/>
        </w:rPr>
      </w:pPr>
      <w:r w:rsidRPr="00335DB6">
        <w:rPr>
          <w:rFonts w:cstheme="minorHAnsi"/>
          <w:szCs w:val="22"/>
        </w:rPr>
        <w:t>This will result in the following impact:</w:t>
      </w:r>
    </w:p>
    <w:p w14:paraId="28AF6B2E" w14:textId="77777777" w:rsidR="00335DB6" w:rsidRDefault="00335DB6" w:rsidP="00C32BDE">
      <w:pPr>
        <w:rPr>
          <w:rFonts w:cstheme="minorHAnsi"/>
          <w:b/>
          <w:bCs/>
          <w:szCs w:val="22"/>
        </w:rPr>
      </w:pPr>
    </w:p>
    <w:p w14:paraId="7EFDF25C" w14:textId="1C753E24" w:rsidR="00DB422F" w:rsidRDefault="00DB422F" w:rsidP="00E46702">
      <w:pPr>
        <w:numPr>
          <w:ilvl w:val="0"/>
          <w:numId w:val="24"/>
        </w:numPr>
        <w:tabs>
          <w:tab w:val="num" w:pos="720"/>
        </w:tabs>
        <w:rPr>
          <w:rFonts w:cstheme="minorHAnsi"/>
          <w:szCs w:val="22"/>
          <w:lang w:val="en-US"/>
        </w:rPr>
      </w:pPr>
      <w:r>
        <w:rPr>
          <w:rFonts w:cstheme="minorHAnsi"/>
          <w:szCs w:val="22"/>
          <w:lang w:val="en-US"/>
        </w:rPr>
        <w:t xml:space="preserve">Increasing skills and knowledge in various subjects relating to social value </w:t>
      </w:r>
    </w:p>
    <w:p w14:paraId="39E0C97F" w14:textId="5309CF61" w:rsidR="00DB422F" w:rsidRPr="00DB422F" w:rsidRDefault="00DB422F" w:rsidP="00E46702">
      <w:pPr>
        <w:numPr>
          <w:ilvl w:val="0"/>
          <w:numId w:val="24"/>
        </w:numPr>
        <w:tabs>
          <w:tab w:val="num" w:pos="720"/>
        </w:tabs>
        <w:rPr>
          <w:rFonts w:cstheme="minorHAnsi"/>
          <w:szCs w:val="22"/>
          <w:lang w:val="en-US"/>
        </w:rPr>
      </w:pPr>
      <w:r>
        <w:rPr>
          <w:rFonts w:cstheme="minorHAnsi"/>
          <w:szCs w:val="22"/>
          <w:lang w:val="en-US"/>
        </w:rPr>
        <w:t xml:space="preserve">SVUK has increased capacity to deliver more training and support to members and non-members </w:t>
      </w:r>
    </w:p>
    <w:p w14:paraId="15F87AEC" w14:textId="5002D0C0" w:rsidR="00335DB6" w:rsidRPr="002B064B" w:rsidRDefault="00E84471" w:rsidP="00335DB6">
      <w:pPr>
        <w:numPr>
          <w:ilvl w:val="0"/>
          <w:numId w:val="24"/>
        </w:numPr>
        <w:tabs>
          <w:tab w:val="num" w:pos="720"/>
        </w:tabs>
        <w:rPr>
          <w:rFonts w:cstheme="minorHAnsi"/>
          <w:szCs w:val="22"/>
          <w:lang w:val="en-US"/>
        </w:rPr>
      </w:pPr>
      <w:r>
        <w:rPr>
          <w:rFonts w:cstheme="minorHAnsi"/>
          <w:szCs w:val="22"/>
        </w:rPr>
        <w:t>Quantum leaps in performance</w:t>
      </w:r>
    </w:p>
    <w:p w14:paraId="64943249" w14:textId="77777777" w:rsidR="002B064B" w:rsidRDefault="002B064B" w:rsidP="002B064B">
      <w:pPr>
        <w:tabs>
          <w:tab w:val="num" w:pos="720"/>
        </w:tabs>
        <w:rPr>
          <w:rFonts w:cstheme="minorHAnsi"/>
          <w:szCs w:val="22"/>
        </w:rPr>
      </w:pPr>
    </w:p>
    <w:p w14:paraId="2B23722A" w14:textId="77777777" w:rsidR="002B064B" w:rsidRPr="00C32BDE" w:rsidRDefault="002B064B" w:rsidP="002B064B">
      <w:pPr>
        <w:rPr>
          <w:rFonts w:cstheme="minorHAnsi"/>
          <w:b/>
          <w:bCs/>
          <w:szCs w:val="22"/>
          <w:lang w:val="en-US"/>
        </w:rPr>
      </w:pPr>
      <w:r>
        <w:rPr>
          <w:rFonts w:cstheme="minorHAnsi"/>
          <w:b/>
          <w:bCs/>
          <w:szCs w:val="22"/>
          <w:lang w:val="en-US"/>
        </w:rPr>
        <w:t>Session plan:</w:t>
      </w:r>
    </w:p>
    <w:p w14:paraId="09DF70D4" w14:textId="77777777" w:rsidR="002B064B" w:rsidRPr="00C32BDE" w:rsidRDefault="002B064B" w:rsidP="002B064B">
      <w:pPr>
        <w:rPr>
          <w:rFonts w:cstheme="minorHAnsi"/>
          <w:b/>
          <w:bCs/>
          <w:szCs w:val="22"/>
        </w:rPr>
      </w:pPr>
    </w:p>
    <w:p w14:paraId="5BF83800" w14:textId="77777777" w:rsidR="002B064B" w:rsidRDefault="002B064B" w:rsidP="002B064B">
      <w:pPr>
        <w:rPr>
          <w:rFonts w:cstheme="minorHAnsi"/>
          <w:szCs w:val="22"/>
        </w:rPr>
      </w:pPr>
      <w:r>
        <w:rPr>
          <w:rFonts w:cstheme="minorHAnsi"/>
          <w:szCs w:val="22"/>
        </w:rPr>
        <w:t>Social Value UK will facilitate the sessions. Each session will include:</w:t>
      </w:r>
    </w:p>
    <w:p w14:paraId="5C8940AC" w14:textId="77777777" w:rsidR="002B064B" w:rsidRDefault="002B064B" w:rsidP="002B064B">
      <w:pPr>
        <w:rPr>
          <w:rFonts w:cstheme="minorHAnsi"/>
          <w:szCs w:val="22"/>
        </w:rPr>
      </w:pPr>
    </w:p>
    <w:p w14:paraId="1882FD2C" w14:textId="77777777" w:rsidR="002B064B" w:rsidRPr="00E84471" w:rsidRDefault="002B064B" w:rsidP="002B064B">
      <w:pPr>
        <w:pStyle w:val="ListParagraph"/>
        <w:numPr>
          <w:ilvl w:val="0"/>
          <w:numId w:val="27"/>
        </w:numPr>
        <w:rPr>
          <w:rFonts w:cstheme="minorHAnsi"/>
        </w:rPr>
      </w:pPr>
      <w:r w:rsidRPr="00E84471">
        <w:rPr>
          <w:rFonts w:cstheme="minorHAnsi"/>
        </w:rPr>
        <w:t xml:space="preserve">Introduction to SVUK and the learner pathways </w:t>
      </w:r>
    </w:p>
    <w:p w14:paraId="74375008" w14:textId="77777777" w:rsidR="002B064B" w:rsidRPr="00E84471" w:rsidRDefault="002B064B" w:rsidP="002B064B">
      <w:pPr>
        <w:pStyle w:val="ListParagraph"/>
        <w:numPr>
          <w:ilvl w:val="0"/>
          <w:numId w:val="27"/>
        </w:numPr>
        <w:rPr>
          <w:rFonts w:cstheme="minorHAnsi"/>
        </w:rPr>
      </w:pPr>
      <w:r w:rsidRPr="00E84471">
        <w:rPr>
          <w:rFonts w:cstheme="minorHAnsi"/>
        </w:rPr>
        <w:t xml:space="preserve">Overview of the principles of social value and why they are important </w:t>
      </w:r>
    </w:p>
    <w:p w14:paraId="090634F3" w14:textId="77777777" w:rsidR="002B064B" w:rsidRPr="00E84471" w:rsidRDefault="002B064B" w:rsidP="002B064B">
      <w:pPr>
        <w:pStyle w:val="ListParagraph"/>
        <w:numPr>
          <w:ilvl w:val="0"/>
          <w:numId w:val="27"/>
        </w:numPr>
        <w:tabs>
          <w:tab w:val="left" w:pos="6836"/>
        </w:tabs>
        <w:rPr>
          <w:rFonts w:cstheme="minorHAnsi"/>
        </w:rPr>
      </w:pPr>
      <w:r w:rsidRPr="00E84471">
        <w:rPr>
          <w:rFonts w:cstheme="minorHAnsi"/>
        </w:rPr>
        <w:t xml:space="preserve">Presentations </w:t>
      </w:r>
      <w:r>
        <w:rPr>
          <w:rFonts w:cstheme="minorHAnsi"/>
        </w:rPr>
        <w:t>on different themes</w:t>
      </w:r>
    </w:p>
    <w:p w14:paraId="4E2A1370" w14:textId="77777777" w:rsidR="002B064B" w:rsidRPr="00E84471" w:rsidRDefault="002B064B" w:rsidP="002B064B">
      <w:pPr>
        <w:pStyle w:val="ListParagraph"/>
        <w:numPr>
          <w:ilvl w:val="0"/>
          <w:numId w:val="27"/>
        </w:numPr>
        <w:tabs>
          <w:tab w:val="left" w:pos="6836"/>
        </w:tabs>
        <w:rPr>
          <w:rFonts w:cstheme="minorHAnsi"/>
        </w:rPr>
      </w:pPr>
      <w:r w:rsidRPr="00E84471">
        <w:rPr>
          <w:rFonts w:cstheme="minorHAnsi"/>
        </w:rPr>
        <w:t>Case stud</w:t>
      </w:r>
      <w:r>
        <w:rPr>
          <w:rFonts w:cstheme="minorHAnsi"/>
        </w:rPr>
        <w:t>ies</w:t>
      </w:r>
    </w:p>
    <w:p w14:paraId="3F387C44" w14:textId="77777777" w:rsidR="002B064B" w:rsidRPr="00E84471" w:rsidRDefault="002B064B" w:rsidP="002B064B">
      <w:pPr>
        <w:pStyle w:val="ListParagraph"/>
        <w:numPr>
          <w:ilvl w:val="0"/>
          <w:numId w:val="27"/>
        </w:numPr>
        <w:tabs>
          <w:tab w:val="left" w:pos="6836"/>
        </w:tabs>
        <w:rPr>
          <w:rFonts w:cstheme="minorHAnsi"/>
        </w:rPr>
      </w:pPr>
      <w:r w:rsidRPr="00E84471">
        <w:rPr>
          <w:rFonts w:cstheme="minorHAnsi"/>
        </w:rPr>
        <w:t>Action planning: Putting it into Practice</w:t>
      </w:r>
    </w:p>
    <w:p w14:paraId="2D0DF240" w14:textId="3557481D" w:rsidR="00C32BDE" w:rsidRDefault="002B064B" w:rsidP="005300F1">
      <w:pPr>
        <w:pStyle w:val="ListParagraph"/>
        <w:numPr>
          <w:ilvl w:val="0"/>
          <w:numId w:val="27"/>
        </w:numPr>
        <w:tabs>
          <w:tab w:val="left" w:pos="6836"/>
        </w:tabs>
        <w:rPr>
          <w:rFonts w:cstheme="minorHAnsi"/>
        </w:rPr>
      </w:pPr>
      <w:r w:rsidRPr="00E84471">
        <w:rPr>
          <w:rFonts w:cstheme="minorHAnsi"/>
        </w:rPr>
        <w:t xml:space="preserve">Support available </w:t>
      </w:r>
    </w:p>
    <w:p w14:paraId="71920BE3" w14:textId="50C7972A" w:rsidR="000F7866" w:rsidRDefault="000F7866" w:rsidP="000F7866">
      <w:pPr>
        <w:tabs>
          <w:tab w:val="left" w:pos="6836"/>
        </w:tabs>
        <w:rPr>
          <w:rFonts w:cstheme="minorHAnsi"/>
        </w:rPr>
      </w:pPr>
      <w:r>
        <w:rPr>
          <w:rFonts w:cstheme="minorHAnsi"/>
        </w:rPr>
        <w:t xml:space="preserve">Session themes may include any of the following: Tools and Methods, Social Value and Procurement, the Principles of Social Value, Writing a Theory of Change, Impact Management Cycle, Valuing Outcomes, ESG. </w:t>
      </w:r>
    </w:p>
    <w:p w14:paraId="0B4EB04F" w14:textId="77777777" w:rsidR="000F7866" w:rsidRPr="000F7866" w:rsidRDefault="000F7866" w:rsidP="000F7866">
      <w:pPr>
        <w:tabs>
          <w:tab w:val="left" w:pos="6836"/>
        </w:tabs>
        <w:rPr>
          <w:rFonts w:cstheme="minorHAnsi"/>
        </w:rPr>
      </w:pPr>
    </w:p>
    <w:p w14:paraId="0B133B2C" w14:textId="170F3F40" w:rsidR="00C32BDE" w:rsidRDefault="00C32BDE" w:rsidP="00C32BDE">
      <w:pPr>
        <w:rPr>
          <w:rFonts w:cstheme="minorHAnsi"/>
          <w:szCs w:val="22"/>
        </w:rPr>
      </w:pPr>
      <w:r w:rsidRPr="00C32BDE">
        <w:rPr>
          <w:rFonts w:cstheme="minorHAnsi"/>
          <w:b/>
          <w:bCs/>
          <w:szCs w:val="22"/>
        </w:rPr>
        <w:t xml:space="preserve">Location: </w:t>
      </w:r>
      <w:r w:rsidR="00BF5437">
        <w:rPr>
          <w:rFonts w:cstheme="minorHAnsi"/>
          <w:szCs w:val="22"/>
        </w:rPr>
        <w:t>O</w:t>
      </w:r>
      <w:r w:rsidRPr="00C32BDE">
        <w:rPr>
          <w:rFonts w:cstheme="minorHAnsi"/>
          <w:szCs w:val="22"/>
        </w:rPr>
        <w:t xml:space="preserve">nline via Zoom </w:t>
      </w:r>
    </w:p>
    <w:p w14:paraId="5283B272" w14:textId="77777777" w:rsidR="00BF5437" w:rsidRDefault="00BF5437" w:rsidP="00C32BDE">
      <w:pPr>
        <w:rPr>
          <w:rFonts w:cstheme="minorHAnsi"/>
          <w:szCs w:val="22"/>
        </w:rPr>
      </w:pPr>
    </w:p>
    <w:p w14:paraId="3A15791B" w14:textId="4921EBE4" w:rsidR="009B65D4" w:rsidRDefault="00C32BDE" w:rsidP="00335DB6">
      <w:pPr>
        <w:rPr>
          <w:rFonts w:cstheme="minorBidi"/>
        </w:rPr>
      </w:pPr>
      <w:r w:rsidRPr="00C32BDE">
        <w:rPr>
          <w:rFonts w:cstheme="minorHAnsi"/>
          <w:b/>
          <w:bCs/>
          <w:szCs w:val="22"/>
        </w:rPr>
        <w:t xml:space="preserve">Delivery methods: </w:t>
      </w:r>
      <w:r w:rsidRPr="00C32BDE">
        <w:rPr>
          <w:rFonts w:cstheme="minorHAnsi"/>
          <w:szCs w:val="22"/>
        </w:rPr>
        <w:t xml:space="preserve">Interactive sessions, case studies, group discussions, </w:t>
      </w:r>
      <w:r w:rsidR="00335DB6">
        <w:rPr>
          <w:rFonts w:cstheme="minorHAnsi"/>
          <w:szCs w:val="22"/>
        </w:rPr>
        <w:t xml:space="preserve">action planning. </w:t>
      </w:r>
    </w:p>
    <w:p w14:paraId="403E50F1" w14:textId="77777777" w:rsidR="00335DB6" w:rsidRDefault="00335DB6" w:rsidP="004B1225"/>
    <w:p w14:paraId="6125092A" w14:textId="77777777" w:rsidR="00335DB6" w:rsidRDefault="00335DB6" w:rsidP="004B1225"/>
    <w:p w14:paraId="27AA3E6D" w14:textId="1E0611A5" w:rsidR="0FA2D684" w:rsidRDefault="0FA2D684" w:rsidP="004B1225"/>
    <w:p w14:paraId="7A1EF93D" w14:textId="77777777" w:rsidR="004B1225" w:rsidRDefault="004B1225">
      <w:pPr>
        <w:widowControl/>
        <w:jc w:val="left"/>
        <w:rPr>
          <w:b/>
          <w:sz w:val="28"/>
        </w:rPr>
      </w:pPr>
      <w:r>
        <w:br w:type="page"/>
      </w:r>
    </w:p>
    <w:p w14:paraId="62D3FE49" w14:textId="6BBAD8E0" w:rsidR="00D63EBE" w:rsidRPr="009B65D4" w:rsidRDefault="00D63EBE" w:rsidP="009B65D4">
      <w:pPr>
        <w:pStyle w:val="Heading1"/>
      </w:pPr>
      <w:bookmarkStart w:id="20" w:name="_Toc168043227"/>
      <w:r>
        <w:lastRenderedPageBreak/>
        <w:t>Annex 1: Proposal Template</w:t>
      </w:r>
      <w:bookmarkEnd w:id="20"/>
    </w:p>
    <w:p w14:paraId="1A46EB30" w14:textId="77777777" w:rsidR="00E46702" w:rsidRPr="00E46702" w:rsidRDefault="00E46702" w:rsidP="00E46702">
      <w:pPr>
        <w:pStyle w:val="Body1"/>
      </w:pPr>
    </w:p>
    <w:p w14:paraId="73E5EABB" w14:textId="79F214E6" w:rsidR="002150E9" w:rsidRPr="003C56F9" w:rsidRDefault="002150E9" w:rsidP="00643742">
      <w:pPr>
        <w:widowControl/>
        <w:jc w:val="center"/>
        <w:rPr>
          <w:rFonts w:eastAsia="Aptos" w:cstheme="minorBidi"/>
          <w:b/>
          <w:kern w:val="2"/>
          <w:sz w:val="28"/>
          <w:szCs w:val="28"/>
          <w:lang w:val="en-US" w:eastAsia="en-US"/>
          <w14:ligatures w14:val="standardContextual"/>
        </w:rPr>
      </w:pPr>
      <w:r w:rsidRPr="5D3FBEED">
        <w:rPr>
          <w:rFonts w:eastAsia="Aptos" w:cstheme="minorBidi"/>
          <w:b/>
          <w:kern w:val="2"/>
          <w:sz w:val="28"/>
          <w:szCs w:val="28"/>
          <w:lang w:val="en-US" w:eastAsia="en-US"/>
          <w14:ligatures w14:val="standardContextual"/>
        </w:rPr>
        <w:t xml:space="preserve">Proposal for delivery of </w:t>
      </w:r>
      <w:r w:rsidR="00DB422F">
        <w:rPr>
          <w:rFonts w:eastAsia="Aptos" w:cstheme="minorBidi"/>
          <w:b/>
          <w:kern w:val="2"/>
          <w:sz w:val="28"/>
          <w:szCs w:val="28"/>
          <w:lang w:val="en-US" w:eastAsia="en-US"/>
          <w14:ligatures w14:val="standardContextual"/>
        </w:rPr>
        <w:t xml:space="preserve">Tailored Support </w:t>
      </w:r>
      <w:r w:rsidR="00E46702">
        <w:rPr>
          <w:rFonts w:eastAsia="Aptos" w:cstheme="minorBidi"/>
          <w:b/>
          <w:kern w:val="2"/>
          <w:sz w:val="28"/>
          <w:szCs w:val="28"/>
          <w:lang w:val="en-US" w:eastAsia="en-US"/>
          <w14:ligatures w14:val="standardContextual"/>
        </w:rPr>
        <w:t xml:space="preserve"> </w:t>
      </w:r>
    </w:p>
    <w:p w14:paraId="7AEEF903" w14:textId="77777777" w:rsidR="003C56F9" w:rsidRDefault="003C56F9" w:rsidP="002150E9">
      <w:pPr>
        <w:widowControl/>
        <w:jc w:val="center"/>
        <w:rPr>
          <w:rFonts w:eastAsia="Aptos" w:cstheme="minorHAnsi"/>
          <w:b/>
          <w:bCs/>
          <w:kern w:val="2"/>
          <w:sz w:val="24"/>
          <w:szCs w:val="24"/>
          <w:lang w:val="en-US" w:eastAsia="en-US"/>
          <w14:ligatures w14:val="standardContextual"/>
        </w:rPr>
      </w:pPr>
    </w:p>
    <w:p w14:paraId="1FE9F86E" w14:textId="77777777" w:rsidR="001A3FCF" w:rsidRPr="003C56F9" w:rsidRDefault="001A3FCF" w:rsidP="001A3FCF">
      <w:pPr>
        <w:widowControl/>
        <w:numPr>
          <w:ilvl w:val="0"/>
          <w:numId w:val="10"/>
        </w:numPr>
        <w:contextualSpacing/>
        <w:jc w:val="left"/>
        <w:rPr>
          <w:rFonts w:eastAsia="Aptos" w:cstheme="minorHAnsi"/>
          <w:b/>
          <w:bCs/>
          <w:kern w:val="2"/>
          <w:szCs w:val="22"/>
          <w:lang w:val="en-US" w:eastAsia="en-US"/>
          <w14:ligatures w14:val="standardContextual"/>
        </w:rPr>
      </w:pPr>
      <w:r w:rsidRPr="003C56F9">
        <w:rPr>
          <w:rFonts w:eastAsia="Aptos" w:cstheme="minorHAnsi"/>
          <w:b/>
          <w:bCs/>
          <w:kern w:val="2"/>
          <w:szCs w:val="22"/>
          <w:lang w:val="en-US" w:eastAsia="en-US"/>
          <w14:ligatures w14:val="standardContextual"/>
        </w:rPr>
        <w:t>General information</w:t>
      </w:r>
    </w:p>
    <w:p w14:paraId="6DEC63FB" w14:textId="77777777" w:rsidR="001A3FCF" w:rsidRPr="003C56F9" w:rsidRDefault="001A3FCF" w:rsidP="001A3FCF">
      <w:pPr>
        <w:widowControl/>
        <w:ind w:left="720"/>
        <w:contextualSpacing/>
        <w:jc w:val="left"/>
        <w:rPr>
          <w:rFonts w:eastAsia="Aptos" w:cstheme="minorHAnsi"/>
          <w:b/>
          <w:bCs/>
          <w:kern w:val="2"/>
          <w:szCs w:val="22"/>
          <w:lang w:val="en-US" w:eastAsia="en-US"/>
          <w14:ligatures w14:val="standardContextual"/>
        </w:rPr>
      </w:pPr>
    </w:p>
    <w:tbl>
      <w:tblPr>
        <w:tblStyle w:val="TableGrid1"/>
        <w:tblW w:w="0" w:type="auto"/>
        <w:tblLook w:val="04A0" w:firstRow="1" w:lastRow="0" w:firstColumn="1" w:lastColumn="0" w:noHBand="0" w:noVBand="1"/>
      </w:tblPr>
      <w:tblGrid>
        <w:gridCol w:w="4649"/>
        <w:gridCol w:w="2111"/>
        <w:gridCol w:w="2531"/>
      </w:tblGrid>
      <w:tr w:rsidR="001A3FCF" w:rsidRPr="003C56F9" w14:paraId="1D805DEA" w14:textId="77777777" w:rsidTr="001A3FCF">
        <w:tc>
          <w:tcPr>
            <w:tcW w:w="4649" w:type="dxa"/>
          </w:tcPr>
          <w:p w14:paraId="20C49417"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Name of applicant</w:t>
            </w:r>
          </w:p>
        </w:tc>
        <w:tc>
          <w:tcPr>
            <w:tcW w:w="4642" w:type="dxa"/>
            <w:gridSpan w:val="2"/>
          </w:tcPr>
          <w:p w14:paraId="3071EC3B"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6F183833" w14:textId="77777777" w:rsidTr="001A3FCF">
        <w:trPr>
          <w:trHeight w:val="107"/>
        </w:trPr>
        <w:tc>
          <w:tcPr>
            <w:tcW w:w="4649" w:type="dxa"/>
            <w:vMerge w:val="restart"/>
          </w:tcPr>
          <w:p w14:paraId="609FA29D"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Contact details</w:t>
            </w:r>
          </w:p>
        </w:tc>
        <w:tc>
          <w:tcPr>
            <w:tcW w:w="2111" w:type="dxa"/>
          </w:tcPr>
          <w:p w14:paraId="672E3B3F"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Phone no.</w:t>
            </w:r>
          </w:p>
        </w:tc>
        <w:tc>
          <w:tcPr>
            <w:tcW w:w="2531" w:type="dxa"/>
          </w:tcPr>
          <w:p w14:paraId="73A3D466"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41D39330" w14:textId="77777777" w:rsidTr="001A3FCF">
        <w:trPr>
          <w:trHeight w:val="107"/>
        </w:trPr>
        <w:tc>
          <w:tcPr>
            <w:tcW w:w="4649" w:type="dxa"/>
            <w:vMerge/>
          </w:tcPr>
          <w:p w14:paraId="0F30F324"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p>
        </w:tc>
        <w:tc>
          <w:tcPr>
            <w:tcW w:w="2111" w:type="dxa"/>
          </w:tcPr>
          <w:p w14:paraId="63EC743B"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 xml:space="preserve">Email </w:t>
            </w:r>
          </w:p>
        </w:tc>
        <w:tc>
          <w:tcPr>
            <w:tcW w:w="2531" w:type="dxa"/>
          </w:tcPr>
          <w:p w14:paraId="0133F891"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493F8E47" w14:textId="77777777" w:rsidTr="001A3FCF">
        <w:tc>
          <w:tcPr>
            <w:tcW w:w="4649" w:type="dxa"/>
          </w:tcPr>
          <w:p w14:paraId="62C63116" w14:textId="030DFC52" w:rsidR="001A3FCF" w:rsidRPr="003C56F9" w:rsidRDefault="00335DB6" w:rsidP="008E0589">
            <w:pPr>
              <w:widowControl/>
              <w:numPr>
                <w:ilvl w:val="1"/>
                <w:numId w:val="12"/>
              </w:numPr>
              <w:contextualSpacing/>
              <w:jc w:val="left"/>
              <w:rPr>
                <w:rFonts w:eastAsia="Aptos" w:cstheme="minorHAnsi"/>
                <w:kern w:val="2"/>
                <w:szCs w:val="22"/>
                <w:lang w:eastAsia="en-US"/>
                <w14:ligatures w14:val="standardContextual"/>
              </w:rPr>
            </w:pPr>
            <w:r>
              <w:rPr>
                <w:rFonts w:eastAsia="Aptos" w:cstheme="minorHAnsi"/>
                <w:kern w:val="2"/>
                <w:szCs w:val="22"/>
                <w:lang w:eastAsia="en-US"/>
                <w14:ligatures w14:val="standardContextual"/>
              </w:rPr>
              <w:t>Day rate:</w:t>
            </w:r>
            <w:r w:rsidR="005300F1">
              <w:rPr>
                <w:rFonts w:eastAsia="Aptos" w:cstheme="minorHAnsi"/>
                <w:kern w:val="2"/>
                <w:szCs w:val="22"/>
                <w:lang w:eastAsia="en-US"/>
                <w14:ligatures w14:val="standardContextual"/>
              </w:rPr>
              <w:t xml:space="preserve"> </w:t>
            </w:r>
          </w:p>
        </w:tc>
        <w:tc>
          <w:tcPr>
            <w:tcW w:w="4642" w:type="dxa"/>
            <w:gridSpan w:val="2"/>
          </w:tcPr>
          <w:p w14:paraId="685613B9"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4EFDEAC6" w14:textId="77777777" w:rsidTr="001A3FCF">
        <w:tc>
          <w:tcPr>
            <w:tcW w:w="9291" w:type="dxa"/>
            <w:gridSpan w:val="3"/>
          </w:tcPr>
          <w:p w14:paraId="26420D1D" w14:textId="77777777" w:rsidR="001A3FCF" w:rsidRPr="003C56F9" w:rsidRDefault="001A3FCF" w:rsidP="008E0589">
            <w:pPr>
              <w:widowControl/>
              <w:jc w:val="center"/>
              <w:rPr>
                <w:rFonts w:eastAsia="Aptos" w:cstheme="minorHAnsi"/>
                <w:b/>
                <w:bCs/>
                <w:kern w:val="2"/>
                <w:szCs w:val="22"/>
                <w:lang w:eastAsia="en-US"/>
                <w14:ligatures w14:val="standardContextual"/>
              </w:rPr>
            </w:pPr>
            <w:r w:rsidRPr="003C56F9">
              <w:rPr>
                <w:rFonts w:eastAsia="Aptos" w:cstheme="minorHAnsi"/>
                <w:b/>
                <w:bCs/>
                <w:kern w:val="2"/>
                <w:szCs w:val="22"/>
                <w:lang w:eastAsia="en-US"/>
                <w14:ligatures w14:val="standardContextual"/>
              </w:rPr>
              <w:t>Training delivery experience</w:t>
            </w:r>
          </w:p>
        </w:tc>
      </w:tr>
      <w:tr w:rsidR="001A3FCF" w:rsidRPr="003C56F9" w14:paraId="2E513CFE" w14:textId="77777777" w:rsidTr="001A3FCF">
        <w:tc>
          <w:tcPr>
            <w:tcW w:w="4649" w:type="dxa"/>
          </w:tcPr>
          <w:p w14:paraId="7E249494" w14:textId="65093FC6"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 xml:space="preserve">Have you delivered </w:t>
            </w:r>
            <w:r>
              <w:rPr>
                <w:rFonts w:eastAsia="Aptos" w:cstheme="minorHAnsi"/>
                <w:kern w:val="2"/>
                <w:szCs w:val="22"/>
                <w:lang w:eastAsia="en-US"/>
                <w14:ligatures w14:val="standardContextual"/>
              </w:rPr>
              <w:t xml:space="preserve">any </w:t>
            </w:r>
            <w:r w:rsidRPr="003C56F9">
              <w:rPr>
                <w:rFonts w:eastAsia="Aptos" w:cstheme="minorHAnsi"/>
                <w:kern w:val="2"/>
                <w:szCs w:val="22"/>
                <w:lang w:eastAsia="en-US"/>
                <w14:ligatures w14:val="standardContextual"/>
              </w:rPr>
              <w:t xml:space="preserve">SVI Accredited Practitioner Training? </w:t>
            </w:r>
          </w:p>
        </w:tc>
        <w:tc>
          <w:tcPr>
            <w:tcW w:w="2111" w:type="dxa"/>
          </w:tcPr>
          <w:p w14:paraId="5C64EC1F"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Yes</w:t>
            </w:r>
          </w:p>
        </w:tc>
        <w:tc>
          <w:tcPr>
            <w:tcW w:w="2531" w:type="dxa"/>
          </w:tcPr>
          <w:p w14:paraId="26C352EE"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No</w:t>
            </w:r>
          </w:p>
        </w:tc>
      </w:tr>
      <w:tr w:rsidR="001A3FCF" w:rsidRPr="003C56F9" w14:paraId="6E8A8C6A" w14:textId="77777777" w:rsidTr="001A3FCF">
        <w:trPr>
          <w:trHeight w:val="708"/>
        </w:trPr>
        <w:tc>
          <w:tcPr>
            <w:tcW w:w="4649" w:type="dxa"/>
          </w:tcPr>
          <w:p w14:paraId="7D9DAF84"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 xml:space="preserve">If you responded ‘Yes’, please provide details (dates, audience, format, etc) </w:t>
            </w:r>
          </w:p>
        </w:tc>
        <w:tc>
          <w:tcPr>
            <w:tcW w:w="4642" w:type="dxa"/>
            <w:gridSpan w:val="2"/>
          </w:tcPr>
          <w:p w14:paraId="25635397"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67EED601" w14:textId="77777777" w:rsidTr="001A3FCF">
        <w:tc>
          <w:tcPr>
            <w:tcW w:w="4649" w:type="dxa"/>
          </w:tcPr>
          <w:p w14:paraId="5439A010"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Have you delivered SVI Level 1: Social Value Associate Training</w:t>
            </w:r>
          </w:p>
        </w:tc>
        <w:tc>
          <w:tcPr>
            <w:tcW w:w="2111" w:type="dxa"/>
          </w:tcPr>
          <w:p w14:paraId="41BE72D5"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Yes</w:t>
            </w:r>
          </w:p>
        </w:tc>
        <w:tc>
          <w:tcPr>
            <w:tcW w:w="2531" w:type="dxa"/>
          </w:tcPr>
          <w:p w14:paraId="42483A3C"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No</w:t>
            </w:r>
          </w:p>
        </w:tc>
      </w:tr>
      <w:tr w:rsidR="001A3FCF" w:rsidRPr="003C56F9" w14:paraId="599E0EA8" w14:textId="77777777" w:rsidTr="001A3FCF">
        <w:tc>
          <w:tcPr>
            <w:tcW w:w="4649" w:type="dxa"/>
          </w:tcPr>
          <w:p w14:paraId="5094C5C5"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 xml:space="preserve">If you responded ‘Yes’, please provide details (dates, audience, format, etc.) </w:t>
            </w:r>
          </w:p>
        </w:tc>
        <w:tc>
          <w:tcPr>
            <w:tcW w:w="4642" w:type="dxa"/>
            <w:gridSpan w:val="2"/>
          </w:tcPr>
          <w:p w14:paraId="7673F57F"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3BB04B54" w14:textId="77777777" w:rsidTr="001A3FCF">
        <w:tc>
          <w:tcPr>
            <w:tcW w:w="4649" w:type="dxa"/>
          </w:tcPr>
          <w:p w14:paraId="1FA5373F"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Have you delivered any other training on Social Value/IMM?</w:t>
            </w:r>
          </w:p>
        </w:tc>
        <w:tc>
          <w:tcPr>
            <w:tcW w:w="2111" w:type="dxa"/>
          </w:tcPr>
          <w:p w14:paraId="20453B2A"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Yes</w:t>
            </w:r>
          </w:p>
        </w:tc>
        <w:tc>
          <w:tcPr>
            <w:tcW w:w="2531" w:type="dxa"/>
          </w:tcPr>
          <w:p w14:paraId="1AFB747B"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No</w:t>
            </w:r>
          </w:p>
        </w:tc>
      </w:tr>
      <w:tr w:rsidR="001A3FCF" w:rsidRPr="003C56F9" w14:paraId="4277E15F" w14:textId="77777777" w:rsidTr="001A3FCF">
        <w:tc>
          <w:tcPr>
            <w:tcW w:w="4649" w:type="dxa"/>
          </w:tcPr>
          <w:p w14:paraId="7546BBA4"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If you responded ‘Yes’, please provide details (topics, dates, audience, format, etc.)</w:t>
            </w:r>
          </w:p>
        </w:tc>
        <w:tc>
          <w:tcPr>
            <w:tcW w:w="2111" w:type="dxa"/>
          </w:tcPr>
          <w:p w14:paraId="35997286" w14:textId="77777777" w:rsidR="001A3FCF" w:rsidRPr="003C56F9" w:rsidRDefault="001A3FCF" w:rsidP="008E0589">
            <w:pPr>
              <w:widowControl/>
              <w:jc w:val="left"/>
              <w:rPr>
                <w:rFonts w:eastAsia="Aptos" w:cstheme="minorHAnsi"/>
                <w:kern w:val="2"/>
                <w:szCs w:val="22"/>
                <w:lang w:eastAsia="en-US"/>
                <w14:ligatures w14:val="standardContextual"/>
              </w:rPr>
            </w:pPr>
          </w:p>
        </w:tc>
        <w:tc>
          <w:tcPr>
            <w:tcW w:w="2531" w:type="dxa"/>
          </w:tcPr>
          <w:p w14:paraId="5ACB408A"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0B889D51" w14:textId="77777777" w:rsidTr="001A3FCF">
        <w:tc>
          <w:tcPr>
            <w:tcW w:w="9291" w:type="dxa"/>
            <w:gridSpan w:val="3"/>
          </w:tcPr>
          <w:p w14:paraId="0C0DE14A" w14:textId="77777777" w:rsidR="001A3FCF" w:rsidRPr="003C56F9" w:rsidRDefault="001A3FCF" w:rsidP="008E0589">
            <w:pPr>
              <w:widowControl/>
              <w:jc w:val="center"/>
              <w:rPr>
                <w:rFonts w:eastAsia="Aptos" w:cstheme="minorHAnsi"/>
                <w:b/>
                <w:bCs/>
                <w:kern w:val="2"/>
                <w:szCs w:val="22"/>
                <w:lang w:eastAsia="en-US"/>
                <w14:ligatures w14:val="standardContextual"/>
              </w:rPr>
            </w:pPr>
            <w:r w:rsidRPr="003C56F9">
              <w:rPr>
                <w:rFonts w:eastAsia="Aptos" w:cstheme="minorHAnsi"/>
                <w:b/>
                <w:bCs/>
                <w:kern w:val="2"/>
                <w:szCs w:val="22"/>
                <w:lang w:eastAsia="en-US"/>
                <w14:ligatures w14:val="standardContextual"/>
              </w:rPr>
              <w:t>Coaching/mentoring experience</w:t>
            </w:r>
          </w:p>
        </w:tc>
      </w:tr>
      <w:tr w:rsidR="001A3FCF" w:rsidRPr="003C56F9" w14:paraId="48D753EC" w14:textId="77777777" w:rsidTr="001A3FCF">
        <w:tc>
          <w:tcPr>
            <w:tcW w:w="4649" w:type="dxa"/>
          </w:tcPr>
          <w:p w14:paraId="1307E034"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Have you provided coaching or mentoring in Social Value?</w:t>
            </w:r>
          </w:p>
        </w:tc>
        <w:tc>
          <w:tcPr>
            <w:tcW w:w="2111" w:type="dxa"/>
          </w:tcPr>
          <w:p w14:paraId="3030F213"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Yes</w:t>
            </w:r>
          </w:p>
        </w:tc>
        <w:tc>
          <w:tcPr>
            <w:tcW w:w="2531" w:type="dxa"/>
          </w:tcPr>
          <w:p w14:paraId="60C38BCE"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No</w:t>
            </w:r>
          </w:p>
        </w:tc>
      </w:tr>
      <w:tr w:rsidR="001A3FCF" w:rsidRPr="003C56F9" w14:paraId="40D9966C" w14:textId="77777777" w:rsidTr="001A3FCF">
        <w:tc>
          <w:tcPr>
            <w:tcW w:w="4649" w:type="dxa"/>
          </w:tcPr>
          <w:p w14:paraId="07BB68C4"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If you responded ‘Yes’, please provide details (dates, format, sector, topics, objectives, outcomes, etc.)</w:t>
            </w:r>
          </w:p>
        </w:tc>
        <w:tc>
          <w:tcPr>
            <w:tcW w:w="4642" w:type="dxa"/>
            <w:gridSpan w:val="2"/>
          </w:tcPr>
          <w:p w14:paraId="3BAEED7D" w14:textId="77777777" w:rsidR="001A3FCF" w:rsidRPr="003C56F9" w:rsidRDefault="001A3FCF" w:rsidP="008E0589">
            <w:pPr>
              <w:widowControl/>
              <w:jc w:val="left"/>
              <w:rPr>
                <w:rFonts w:eastAsia="Aptos" w:cstheme="minorHAnsi"/>
                <w:kern w:val="2"/>
                <w:szCs w:val="22"/>
                <w:lang w:eastAsia="en-US"/>
                <w14:ligatures w14:val="standardContextual"/>
              </w:rPr>
            </w:pPr>
          </w:p>
        </w:tc>
      </w:tr>
    </w:tbl>
    <w:p w14:paraId="4B38F5FB" w14:textId="77777777" w:rsidR="001A3FCF" w:rsidRPr="003C56F9" w:rsidRDefault="001A3FCF" w:rsidP="0022699A">
      <w:pPr>
        <w:widowControl/>
        <w:contextualSpacing/>
        <w:jc w:val="left"/>
        <w:rPr>
          <w:rFonts w:eastAsia="Aptos" w:cstheme="minorHAnsi"/>
          <w:b/>
          <w:bCs/>
          <w:kern w:val="2"/>
          <w:szCs w:val="22"/>
          <w:lang w:val="en-US" w:eastAsia="en-US"/>
          <w14:ligatures w14:val="standardContextual"/>
        </w:rPr>
      </w:pPr>
    </w:p>
    <w:p w14:paraId="1A3DC71D" w14:textId="30B21E04" w:rsidR="009B65D4" w:rsidRPr="004B1225" w:rsidRDefault="00335DB6" w:rsidP="00144DF6">
      <w:pPr>
        <w:pStyle w:val="ListParagraph"/>
        <w:widowControl/>
        <w:numPr>
          <w:ilvl w:val="0"/>
          <w:numId w:val="12"/>
        </w:numPr>
        <w:rPr>
          <w:rFonts w:eastAsia="Aptos" w:cstheme="minorHAnsi"/>
          <w:b/>
          <w:bCs/>
          <w:kern w:val="2"/>
          <w:lang w:val="en-US"/>
          <w14:ligatures w14:val="standardContextual"/>
        </w:rPr>
      </w:pPr>
      <w:r w:rsidRPr="004B1225">
        <w:rPr>
          <w:rFonts w:eastAsia="Aptos" w:cstheme="minorHAnsi"/>
          <w:b/>
          <w:bCs/>
          <w:kern w:val="2"/>
          <w:lang w:val="en-US"/>
          <w14:ligatures w14:val="standardContextual"/>
        </w:rPr>
        <w:t xml:space="preserve">What content </w:t>
      </w:r>
      <w:r w:rsidR="002B064B" w:rsidRPr="004B1225">
        <w:rPr>
          <w:rFonts w:eastAsia="Aptos" w:cstheme="minorHAnsi"/>
          <w:b/>
          <w:bCs/>
          <w:kern w:val="2"/>
          <w:lang w:val="en-US"/>
          <w14:ligatures w14:val="standardContextual"/>
        </w:rPr>
        <w:t>are you able to share and why</w:t>
      </w:r>
      <w:r w:rsidRPr="004B1225">
        <w:rPr>
          <w:rFonts w:eastAsia="Aptos" w:cstheme="minorHAnsi"/>
          <w:b/>
          <w:bCs/>
          <w:kern w:val="2"/>
          <w:lang w:val="en-US"/>
          <w14:ligatures w14:val="standardContextual"/>
        </w:rPr>
        <w:t xml:space="preserve">? </w:t>
      </w:r>
    </w:p>
    <w:tbl>
      <w:tblPr>
        <w:tblStyle w:val="TableGrid"/>
        <w:tblW w:w="0" w:type="auto"/>
        <w:tblLook w:val="04A0" w:firstRow="1" w:lastRow="0" w:firstColumn="1" w:lastColumn="0" w:noHBand="0" w:noVBand="1"/>
      </w:tblPr>
      <w:tblGrid>
        <w:gridCol w:w="9291"/>
      </w:tblGrid>
      <w:tr w:rsidR="009B65D4" w14:paraId="33154744" w14:textId="77777777" w:rsidTr="009B65D4">
        <w:tc>
          <w:tcPr>
            <w:tcW w:w="9291" w:type="dxa"/>
          </w:tcPr>
          <w:p w14:paraId="39324772" w14:textId="77777777" w:rsidR="009B65D4" w:rsidRDefault="009B65D4" w:rsidP="00D75CDA">
            <w:pPr>
              <w:widowControl/>
              <w:rPr>
                <w:rFonts w:eastAsia="Aptos" w:cstheme="minorHAnsi"/>
                <w:b/>
                <w:bCs/>
                <w:kern w:val="2"/>
                <w:szCs w:val="22"/>
                <w:lang w:val="en-US"/>
                <w14:ligatures w14:val="standardContextual"/>
              </w:rPr>
            </w:pPr>
          </w:p>
          <w:p w14:paraId="62F10857" w14:textId="77777777" w:rsidR="009B65D4" w:rsidRDefault="009B65D4" w:rsidP="00D75CDA">
            <w:pPr>
              <w:widowControl/>
              <w:rPr>
                <w:rFonts w:eastAsia="Aptos" w:cstheme="minorHAnsi"/>
                <w:b/>
                <w:bCs/>
                <w:kern w:val="2"/>
                <w:szCs w:val="22"/>
                <w:lang w:val="en-US"/>
                <w14:ligatures w14:val="standardContextual"/>
              </w:rPr>
            </w:pPr>
          </w:p>
          <w:p w14:paraId="67D709A2" w14:textId="77777777" w:rsidR="009B65D4" w:rsidRDefault="009B65D4" w:rsidP="00D75CDA">
            <w:pPr>
              <w:widowControl/>
              <w:rPr>
                <w:rFonts w:eastAsia="Aptos" w:cstheme="minorHAnsi"/>
                <w:b/>
                <w:bCs/>
                <w:kern w:val="2"/>
                <w:szCs w:val="22"/>
                <w:lang w:val="en-US"/>
                <w14:ligatures w14:val="standardContextual"/>
              </w:rPr>
            </w:pPr>
          </w:p>
          <w:p w14:paraId="7CEA316F" w14:textId="77777777" w:rsidR="009B65D4" w:rsidRDefault="009B65D4" w:rsidP="00D75CDA">
            <w:pPr>
              <w:widowControl/>
              <w:rPr>
                <w:rFonts w:eastAsia="Aptos" w:cstheme="minorHAnsi"/>
                <w:b/>
                <w:bCs/>
                <w:kern w:val="2"/>
                <w:szCs w:val="22"/>
                <w:lang w:val="en-US"/>
                <w14:ligatures w14:val="standardContextual"/>
              </w:rPr>
            </w:pPr>
          </w:p>
          <w:p w14:paraId="60C28509" w14:textId="77777777" w:rsidR="009B65D4" w:rsidRDefault="009B65D4" w:rsidP="00D75CDA">
            <w:pPr>
              <w:widowControl/>
              <w:rPr>
                <w:rFonts w:eastAsia="Aptos" w:cstheme="minorHAnsi"/>
                <w:b/>
                <w:bCs/>
                <w:kern w:val="2"/>
                <w:szCs w:val="22"/>
                <w:lang w:val="en-US"/>
                <w14:ligatures w14:val="standardContextual"/>
              </w:rPr>
            </w:pPr>
          </w:p>
          <w:p w14:paraId="0811EF48" w14:textId="77777777" w:rsidR="009B65D4" w:rsidRDefault="009B65D4" w:rsidP="00D75CDA">
            <w:pPr>
              <w:widowControl/>
              <w:rPr>
                <w:rFonts w:eastAsia="Aptos" w:cstheme="minorHAnsi"/>
                <w:b/>
                <w:bCs/>
                <w:kern w:val="2"/>
                <w:szCs w:val="22"/>
                <w:lang w:val="en-US"/>
                <w14:ligatures w14:val="standardContextual"/>
              </w:rPr>
            </w:pPr>
          </w:p>
        </w:tc>
      </w:tr>
    </w:tbl>
    <w:p w14:paraId="3D04FCEB" w14:textId="77777777" w:rsidR="009B65D4" w:rsidRDefault="009B65D4" w:rsidP="009B65D4">
      <w:pPr>
        <w:widowControl/>
        <w:rPr>
          <w:rFonts w:eastAsia="Aptos" w:cstheme="minorHAnsi"/>
          <w:b/>
          <w:bCs/>
          <w:kern w:val="2"/>
          <w:szCs w:val="22"/>
          <w:lang w:val="en-US"/>
          <w14:ligatures w14:val="standardContextual"/>
        </w:rPr>
      </w:pPr>
    </w:p>
    <w:p w14:paraId="29E99E45" w14:textId="102C7BF9" w:rsidR="009B65D4" w:rsidRPr="004B1225" w:rsidRDefault="00D75CDA" w:rsidP="00A03090">
      <w:pPr>
        <w:pStyle w:val="ListParagraph"/>
        <w:widowControl/>
        <w:numPr>
          <w:ilvl w:val="0"/>
          <w:numId w:val="12"/>
        </w:numPr>
        <w:rPr>
          <w:rFonts w:eastAsia="Aptos" w:cstheme="minorHAnsi"/>
          <w:b/>
          <w:bCs/>
          <w:kern w:val="2"/>
          <w:lang w:val="en-US"/>
          <w14:ligatures w14:val="standardContextual"/>
        </w:rPr>
      </w:pPr>
      <w:r w:rsidRPr="004B1225">
        <w:rPr>
          <w:rFonts w:eastAsia="Aptos" w:cstheme="minorHAnsi"/>
          <w:b/>
          <w:bCs/>
          <w:kern w:val="2"/>
          <w:lang w:val="en-US"/>
          <w14:ligatures w14:val="standardContextual"/>
        </w:rPr>
        <w:t xml:space="preserve">What </w:t>
      </w:r>
      <w:r w:rsidR="002B064B" w:rsidRPr="004B1225">
        <w:rPr>
          <w:rFonts w:eastAsia="Aptos" w:cstheme="minorHAnsi"/>
          <w:b/>
          <w:bCs/>
          <w:kern w:val="2"/>
          <w:lang w:val="en-US"/>
          <w14:ligatures w14:val="standardContextual"/>
        </w:rPr>
        <w:t xml:space="preserve">training </w:t>
      </w:r>
      <w:r w:rsidRPr="004B1225">
        <w:rPr>
          <w:rFonts w:eastAsia="Aptos" w:cstheme="minorHAnsi"/>
          <w:b/>
          <w:bCs/>
          <w:kern w:val="2"/>
          <w:lang w:val="en-US"/>
          <w14:ligatures w14:val="standardContextual"/>
        </w:rPr>
        <w:t xml:space="preserve">delivery methods </w:t>
      </w:r>
      <w:r w:rsidR="00335DB6" w:rsidRPr="004B1225">
        <w:rPr>
          <w:rFonts w:eastAsia="Aptos" w:cstheme="minorHAnsi"/>
          <w:b/>
          <w:bCs/>
          <w:kern w:val="2"/>
          <w:lang w:val="en-US"/>
          <w14:ligatures w14:val="standardContextual"/>
        </w:rPr>
        <w:t>will you</w:t>
      </w:r>
      <w:r w:rsidRPr="004B1225">
        <w:rPr>
          <w:rFonts w:eastAsia="Aptos" w:cstheme="minorHAnsi"/>
          <w:b/>
          <w:bCs/>
          <w:kern w:val="2"/>
          <w:lang w:val="en-US"/>
          <w14:ligatures w14:val="standardContextual"/>
        </w:rPr>
        <w:t xml:space="preserve"> use? </w:t>
      </w:r>
    </w:p>
    <w:tbl>
      <w:tblPr>
        <w:tblStyle w:val="TableGrid"/>
        <w:tblW w:w="0" w:type="auto"/>
        <w:tblLook w:val="04A0" w:firstRow="1" w:lastRow="0" w:firstColumn="1" w:lastColumn="0" w:noHBand="0" w:noVBand="1"/>
      </w:tblPr>
      <w:tblGrid>
        <w:gridCol w:w="9291"/>
      </w:tblGrid>
      <w:tr w:rsidR="009B65D4" w14:paraId="620F2291" w14:textId="77777777" w:rsidTr="009B65D4">
        <w:tc>
          <w:tcPr>
            <w:tcW w:w="9291" w:type="dxa"/>
          </w:tcPr>
          <w:p w14:paraId="2581896B" w14:textId="77777777" w:rsidR="009B65D4" w:rsidRDefault="009B65D4" w:rsidP="00D75CDA">
            <w:pPr>
              <w:widowControl/>
              <w:rPr>
                <w:rFonts w:eastAsia="Aptos" w:cstheme="minorHAnsi"/>
                <w:b/>
                <w:bCs/>
                <w:kern w:val="2"/>
                <w:szCs w:val="22"/>
                <w:lang w:val="en-US"/>
                <w14:ligatures w14:val="standardContextual"/>
              </w:rPr>
            </w:pPr>
          </w:p>
          <w:p w14:paraId="0984A8DF" w14:textId="77777777" w:rsidR="009B65D4" w:rsidRDefault="009B65D4" w:rsidP="00D75CDA">
            <w:pPr>
              <w:widowControl/>
              <w:rPr>
                <w:rFonts w:eastAsia="Aptos" w:cstheme="minorHAnsi"/>
                <w:b/>
                <w:bCs/>
                <w:kern w:val="2"/>
                <w:szCs w:val="22"/>
                <w:lang w:val="en-US"/>
                <w14:ligatures w14:val="standardContextual"/>
              </w:rPr>
            </w:pPr>
          </w:p>
          <w:p w14:paraId="14BDD880" w14:textId="77777777" w:rsidR="009B65D4" w:rsidRDefault="009B65D4" w:rsidP="00D75CDA">
            <w:pPr>
              <w:widowControl/>
              <w:rPr>
                <w:rFonts w:eastAsia="Aptos" w:cstheme="minorHAnsi"/>
                <w:b/>
                <w:bCs/>
                <w:kern w:val="2"/>
                <w:szCs w:val="22"/>
                <w:lang w:val="en-US"/>
                <w14:ligatures w14:val="standardContextual"/>
              </w:rPr>
            </w:pPr>
          </w:p>
          <w:p w14:paraId="49C7E819" w14:textId="77777777" w:rsidR="009B65D4" w:rsidRDefault="009B65D4" w:rsidP="00D75CDA">
            <w:pPr>
              <w:widowControl/>
              <w:rPr>
                <w:rFonts w:eastAsia="Aptos" w:cstheme="minorHAnsi"/>
                <w:b/>
                <w:bCs/>
                <w:kern w:val="2"/>
                <w:szCs w:val="22"/>
                <w:lang w:val="en-US"/>
                <w14:ligatures w14:val="standardContextual"/>
              </w:rPr>
            </w:pPr>
          </w:p>
          <w:p w14:paraId="01D99CDC" w14:textId="77777777" w:rsidR="009B65D4" w:rsidRDefault="009B65D4" w:rsidP="00D75CDA">
            <w:pPr>
              <w:widowControl/>
              <w:rPr>
                <w:rFonts w:eastAsia="Aptos" w:cstheme="minorHAnsi"/>
                <w:b/>
                <w:bCs/>
                <w:kern w:val="2"/>
                <w:szCs w:val="22"/>
                <w:lang w:val="en-US"/>
                <w14:ligatures w14:val="standardContextual"/>
              </w:rPr>
            </w:pPr>
          </w:p>
          <w:p w14:paraId="555CBEC3" w14:textId="77777777" w:rsidR="009B65D4" w:rsidRDefault="009B65D4" w:rsidP="00D75CDA">
            <w:pPr>
              <w:widowControl/>
              <w:rPr>
                <w:rFonts w:eastAsia="Aptos" w:cstheme="minorHAnsi"/>
                <w:b/>
                <w:bCs/>
                <w:kern w:val="2"/>
                <w:szCs w:val="22"/>
                <w:lang w:val="en-US"/>
                <w14:ligatures w14:val="standardContextual"/>
              </w:rPr>
            </w:pPr>
          </w:p>
        </w:tc>
      </w:tr>
    </w:tbl>
    <w:p w14:paraId="43A36D60" w14:textId="77777777" w:rsidR="009B65D4" w:rsidRDefault="009B65D4" w:rsidP="00D75CDA">
      <w:pPr>
        <w:widowControl/>
        <w:rPr>
          <w:rFonts w:eastAsia="Aptos" w:cstheme="minorHAnsi"/>
          <w:b/>
          <w:bCs/>
          <w:kern w:val="2"/>
          <w:szCs w:val="22"/>
          <w:lang w:val="en-US"/>
          <w14:ligatures w14:val="standardContextual"/>
        </w:rPr>
      </w:pPr>
    </w:p>
    <w:p w14:paraId="5B3E5EFC" w14:textId="77777777" w:rsidR="004B1225" w:rsidRDefault="004B1225" w:rsidP="00D75CDA">
      <w:pPr>
        <w:widowControl/>
        <w:rPr>
          <w:rFonts w:eastAsia="Aptos" w:cstheme="minorHAnsi"/>
          <w:b/>
          <w:bCs/>
          <w:kern w:val="2"/>
          <w:szCs w:val="22"/>
          <w:lang w:val="en-US"/>
          <w14:ligatures w14:val="standardContextual"/>
        </w:rPr>
      </w:pPr>
    </w:p>
    <w:p w14:paraId="5E0D448F" w14:textId="77777777" w:rsidR="004B1225" w:rsidRDefault="004B1225" w:rsidP="00D75CDA">
      <w:pPr>
        <w:widowControl/>
        <w:rPr>
          <w:rFonts w:eastAsia="Aptos" w:cstheme="minorHAnsi"/>
          <w:b/>
          <w:bCs/>
          <w:kern w:val="2"/>
          <w:szCs w:val="22"/>
          <w:lang w:val="en-US"/>
          <w14:ligatures w14:val="standardContextual"/>
        </w:rPr>
      </w:pPr>
    </w:p>
    <w:p w14:paraId="6DF51879" w14:textId="77777777" w:rsidR="004B1225" w:rsidRDefault="004B1225" w:rsidP="00D75CDA">
      <w:pPr>
        <w:widowControl/>
        <w:rPr>
          <w:rFonts w:eastAsia="Aptos" w:cstheme="minorHAnsi"/>
          <w:b/>
          <w:bCs/>
          <w:kern w:val="2"/>
          <w:szCs w:val="22"/>
          <w:lang w:val="en-US"/>
          <w14:ligatures w14:val="standardContextual"/>
        </w:rPr>
      </w:pPr>
    </w:p>
    <w:p w14:paraId="541E7CA0" w14:textId="77777777" w:rsidR="004B1225" w:rsidRDefault="004B1225" w:rsidP="00D75CDA">
      <w:pPr>
        <w:widowControl/>
        <w:rPr>
          <w:rFonts w:eastAsia="Aptos" w:cstheme="minorHAnsi"/>
          <w:b/>
          <w:bCs/>
          <w:kern w:val="2"/>
          <w:szCs w:val="22"/>
          <w:lang w:val="en-US"/>
          <w14:ligatures w14:val="standardContextual"/>
        </w:rPr>
      </w:pPr>
    </w:p>
    <w:p w14:paraId="6CDDB6CE" w14:textId="77777777" w:rsidR="002B064B" w:rsidRDefault="002B064B" w:rsidP="00D75CDA">
      <w:pPr>
        <w:widowControl/>
        <w:rPr>
          <w:rFonts w:eastAsia="Aptos" w:cstheme="minorHAnsi"/>
          <w:b/>
          <w:bCs/>
          <w:kern w:val="2"/>
          <w:szCs w:val="22"/>
          <w:lang w:val="en-US"/>
          <w14:ligatures w14:val="standardContextual"/>
        </w:rPr>
      </w:pPr>
    </w:p>
    <w:p w14:paraId="59A5586D" w14:textId="131E38D4" w:rsidR="00D75CDA" w:rsidRPr="002B064B" w:rsidRDefault="00D75CDA" w:rsidP="002B064B">
      <w:pPr>
        <w:pStyle w:val="ListParagraph"/>
        <w:widowControl/>
        <w:numPr>
          <w:ilvl w:val="0"/>
          <w:numId w:val="12"/>
        </w:numPr>
        <w:rPr>
          <w:rFonts w:eastAsia="Aptos" w:cstheme="minorHAnsi"/>
          <w:b/>
          <w:bCs/>
          <w:kern w:val="2"/>
          <w:lang w:val="en-US"/>
          <w14:ligatures w14:val="standardContextual"/>
        </w:rPr>
      </w:pPr>
      <w:r w:rsidRPr="002B064B">
        <w:rPr>
          <w:rFonts w:eastAsia="Aptos" w:cstheme="minorHAnsi"/>
          <w:b/>
          <w:bCs/>
          <w:kern w:val="2"/>
          <w:lang w:val="en-US"/>
          <w14:ligatures w14:val="standardContextual"/>
        </w:rPr>
        <w:lastRenderedPageBreak/>
        <w:t xml:space="preserve">How </w:t>
      </w:r>
      <w:r w:rsidR="00335DB6" w:rsidRPr="002B064B">
        <w:rPr>
          <w:rFonts w:eastAsia="Aptos" w:cstheme="minorHAnsi"/>
          <w:b/>
          <w:bCs/>
          <w:kern w:val="2"/>
          <w:lang w:val="en-US"/>
          <w14:ligatures w14:val="standardContextual"/>
        </w:rPr>
        <w:t>will</w:t>
      </w:r>
      <w:r w:rsidRPr="002B064B">
        <w:rPr>
          <w:rFonts w:eastAsia="Aptos" w:cstheme="minorHAnsi"/>
          <w:b/>
          <w:bCs/>
          <w:kern w:val="2"/>
          <w:lang w:val="en-US"/>
          <w14:ligatures w14:val="standardContextual"/>
        </w:rPr>
        <w:t xml:space="preserve"> you engage participants and ensure active participation </w:t>
      </w:r>
      <w:r w:rsidR="00335DB6" w:rsidRPr="002B064B">
        <w:rPr>
          <w:rFonts w:eastAsia="Aptos" w:cstheme="minorHAnsi"/>
          <w:b/>
          <w:bCs/>
          <w:kern w:val="2"/>
          <w:lang w:val="en-US"/>
          <w14:ligatures w14:val="standardContextual"/>
        </w:rPr>
        <w:t>and learning?</w:t>
      </w:r>
    </w:p>
    <w:tbl>
      <w:tblPr>
        <w:tblStyle w:val="TableGrid"/>
        <w:tblW w:w="0" w:type="auto"/>
        <w:tblLook w:val="04A0" w:firstRow="1" w:lastRow="0" w:firstColumn="1" w:lastColumn="0" w:noHBand="0" w:noVBand="1"/>
      </w:tblPr>
      <w:tblGrid>
        <w:gridCol w:w="9291"/>
      </w:tblGrid>
      <w:tr w:rsidR="009B65D4" w14:paraId="2BA04994" w14:textId="77777777" w:rsidTr="009B65D4">
        <w:tc>
          <w:tcPr>
            <w:tcW w:w="9291" w:type="dxa"/>
          </w:tcPr>
          <w:p w14:paraId="43086B20" w14:textId="77777777" w:rsidR="009B65D4" w:rsidRDefault="009B65D4" w:rsidP="00D75CDA">
            <w:pPr>
              <w:widowControl/>
              <w:rPr>
                <w:rFonts w:eastAsia="Aptos" w:cstheme="minorHAnsi"/>
                <w:b/>
                <w:bCs/>
                <w:kern w:val="2"/>
                <w:szCs w:val="22"/>
                <w:lang w:val="en-US"/>
                <w14:ligatures w14:val="standardContextual"/>
              </w:rPr>
            </w:pPr>
          </w:p>
          <w:p w14:paraId="3B5BC984" w14:textId="77777777" w:rsidR="009B65D4" w:rsidRDefault="009B65D4" w:rsidP="00D75CDA">
            <w:pPr>
              <w:widowControl/>
              <w:rPr>
                <w:rFonts w:eastAsia="Aptos" w:cstheme="minorHAnsi"/>
                <w:b/>
                <w:bCs/>
                <w:kern w:val="2"/>
                <w:szCs w:val="22"/>
                <w:lang w:val="en-US"/>
                <w14:ligatures w14:val="standardContextual"/>
              </w:rPr>
            </w:pPr>
          </w:p>
          <w:p w14:paraId="241C6304" w14:textId="77777777" w:rsidR="009B65D4" w:rsidRDefault="009B65D4" w:rsidP="00D75CDA">
            <w:pPr>
              <w:widowControl/>
              <w:rPr>
                <w:rFonts w:eastAsia="Aptos" w:cstheme="minorHAnsi"/>
                <w:b/>
                <w:bCs/>
                <w:kern w:val="2"/>
                <w:szCs w:val="22"/>
                <w:lang w:val="en-US"/>
                <w14:ligatures w14:val="standardContextual"/>
              </w:rPr>
            </w:pPr>
          </w:p>
          <w:p w14:paraId="14B672BF" w14:textId="77777777" w:rsidR="009B65D4" w:rsidRDefault="009B65D4" w:rsidP="00D75CDA">
            <w:pPr>
              <w:widowControl/>
              <w:rPr>
                <w:rFonts w:eastAsia="Aptos" w:cstheme="minorHAnsi"/>
                <w:b/>
                <w:bCs/>
                <w:kern w:val="2"/>
                <w:szCs w:val="22"/>
                <w:lang w:val="en-US"/>
                <w14:ligatures w14:val="standardContextual"/>
              </w:rPr>
            </w:pPr>
          </w:p>
          <w:p w14:paraId="229D4FBB" w14:textId="77777777" w:rsidR="009B65D4" w:rsidRDefault="009B65D4" w:rsidP="00D75CDA">
            <w:pPr>
              <w:widowControl/>
              <w:rPr>
                <w:rFonts w:eastAsia="Aptos" w:cstheme="minorHAnsi"/>
                <w:b/>
                <w:bCs/>
                <w:kern w:val="2"/>
                <w:szCs w:val="22"/>
                <w:lang w:val="en-US"/>
                <w14:ligatures w14:val="standardContextual"/>
              </w:rPr>
            </w:pPr>
          </w:p>
          <w:p w14:paraId="0774EC77" w14:textId="77777777" w:rsidR="009B65D4" w:rsidRDefault="009B65D4" w:rsidP="00D75CDA">
            <w:pPr>
              <w:widowControl/>
              <w:rPr>
                <w:rFonts w:eastAsia="Aptos" w:cstheme="minorHAnsi"/>
                <w:b/>
                <w:bCs/>
                <w:kern w:val="2"/>
                <w:szCs w:val="22"/>
                <w:lang w:val="en-US"/>
                <w14:ligatures w14:val="standardContextual"/>
              </w:rPr>
            </w:pPr>
          </w:p>
        </w:tc>
      </w:tr>
    </w:tbl>
    <w:p w14:paraId="11B50783" w14:textId="77777777" w:rsidR="009B65D4" w:rsidRDefault="009B65D4" w:rsidP="00D75CDA">
      <w:pPr>
        <w:widowControl/>
        <w:rPr>
          <w:rFonts w:eastAsia="Aptos" w:cstheme="minorHAnsi"/>
          <w:b/>
          <w:bCs/>
          <w:kern w:val="2"/>
          <w:szCs w:val="22"/>
          <w:lang w:val="en-US"/>
          <w14:ligatures w14:val="standardContextual"/>
        </w:rPr>
      </w:pPr>
    </w:p>
    <w:p w14:paraId="40DE08F8" w14:textId="7D31F8E6" w:rsidR="009B65D4" w:rsidRPr="002B064B" w:rsidRDefault="00D75CDA" w:rsidP="002B064B">
      <w:pPr>
        <w:pStyle w:val="ListParagraph"/>
        <w:widowControl/>
        <w:numPr>
          <w:ilvl w:val="0"/>
          <w:numId w:val="12"/>
        </w:numPr>
        <w:rPr>
          <w:rFonts w:eastAsia="Aptos" w:cstheme="minorHAnsi"/>
          <w:b/>
          <w:bCs/>
          <w:kern w:val="2"/>
          <w:lang w:val="en-US"/>
          <w14:ligatures w14:val="standardContextual"/>
        </w:rPr>
      </w:pPr>
      <w:r w:rsidRPr="002B064B">
        <w:rPr>
          <w:rFonts w:eastAsia="Aptos" w:cstheme="minorHAnsi"/>
          <w:b/>
          <w:bCs/>
          <w:kern w:val="2"/>
          <w:lang w:val="en-US"/>
          <w14:ligatures w14:val="standardContextual"/>
        </w:rPr>
        <w:t>What ty</w:t>
      </w:r>
      <w:r w:rsidR="005300F1" w:rsidRPr="002B064B">
        <w:rPr>
          <w:rFonts w:eastAsia="Aptos" w:cstheme="minorHAnsi"/>
          <w:b/>
          <w:bCs/>
          <w:kern w:val="2"/>
          <w:lang w:val="en-US"/>
          <w14:ligatures w14:val="standardContextual"/>
        </w:rPr>
        <w:t>p</w:t>
      </w:r>
      <w:r w:rsidRPr="002B064B">
        <w:rPr>
          <w:rFonts w:eastAsia="Aptos" w:cstheme="minorHAnsi"/>
          <w:b/>
          <w:bCs/>
          <w:kern w:val="2"/>
          <w:lang w:val="en-US"/>
          <w14:ligatures w14:val="standardContextual"/>
        </w:rPr>
        <w:t xml:space="preserve">e of materials and resources </w:t>
      </w:r>
      <w:r w:rsidR="00335DB6" w:rsidRPr="002B064B">
        <w:rPr>
          <w:rFonts w:eastAsia="Aptos" w:cstheme="minorHAnsi"/>
          <w:b/>
          <w:bCs/>
          <w:kern w:val="2"/>
          <w:lang w:val="en-US"/>
          <w14:ligatures w14:val="standardContextual"/>
        </w:rPr>
        <w:t>will</w:t>
      </w:r>
      <w:r w:rsidRPr="002B064B">
        <w:rPr>
          <w:rFonts w:eastAsia="Aptos" w:cstheme="minorHAnsi"/>
          <w:b/>
          <w:bCs/>
          <w:kern w:val="2"/>
          <w:lang w:val="en-US"/>
          <w14:ligatures w14:val="standardContextual"/>
        </w:rPr>
        <w:t xml:space="preserve"> you provide? </w:t>
      </w:r>
    </w:p>
    <w:tbl>
      <w:tblPr>
        <w:tblStyle w:val="TableGrid"/>
        <w:tblW w:w="0" w:type="auto"/>
        <w:tblLook w:val="04A0" w:firstRow="1" w:lastRow="0" w:firstColumn="1" w:lastColumn="0" w:noHBand="0" w:noVBand="1"/>
      </w:tblPr>
      <w:tblGrid>
        <w:gridCol w:w="9291"/>
      </w:tblGrid>
      <w:tr w:rsidR="009B65D4" w14:paraId="0E1C7DBC" w14:textId="77777777" w:rsidTr="009B65D4">
        <w:tc>
          <w:tcPr>
            <w:tcW w:w="9291" w:type="dxa"/>
          </w:tcPr>
          <w:p w14:paraId="47A3B943" w14:textId="77777777" w:rsidR="009B65D4" w:rsidRDefault="009B65D4" w:rsidP="00D75CDA">
            <w:pPr>
              <w:widowControl/>
              <w:rPr>
                <w:rFonts w:eastAsia="Aptos" w:cstheme="minorHAnsi"/>
                <w:b/>
                <w:bCs/>
                <w:kern w:val="2"/>
                <w:szCs w:val="22"/>
                <w:lang w:val="en-US"/>
                <w14:ligatures w14:val="standardContextual"/>
              </w:rPr>
            </w:pPr>
          </w:p>
          <w:p w14:paraId="7FBC7B9A" w14:textId="77777777" w:rsidR="009B65D4" w:rsidRDefault="009B65D4" w:rsidP="00D75CDA">
            <w:pPr>
              <w:widowControl/>
              <w:rPr>
                <w:rFonts w:eastAsia="Aptos" w:cstheme="minorHAnsi"/>
                <w:b/>
                <w:bCs/>
                <w:kern w:val="2"/>
                <w:szCs w:val="22"/>
                <w:lang w:val="en-US"/>
                <w14:ligatures w14:val="standardContextual"/>
              </w:rPr>
            </w:pPr>
          </w:p>
          <w:p w14:paraId="0844E251" w14:textId="77777777" w:rsidR="009B65D4" w:rsidRDefault="009B65D4" w:rsidP="00D75CDA">
            <w:pPr>
              <w:widowControl/>
              <w:rPr>
                <w:rFonts w:eastAsia="Aptos" w:cstheme="minorHAnsi"/>
                <w:b/>
                <w:bCs/>
                <w:kern w:val="2"/>
                <w:szCs w:val="22"/>
                <w:lang w:val="en-US"/>
                <w14:ligatures w14:val="standardContextual"/>
              </w:rPr>
            </w:pPr>
          </w:p>
          <w:p w14:paraId="17B538F1" w14:textId="77777777" w:rsidR="009B65D4" w:rsidRDefault="009B65D4" w:rsidP="00D75CDA">
            <w:pPr>
              <w:widowControl/>
              <w:rPr>
                <w:rFonts w:eastAsia="Aptos" w:cstheme="minorHAnsi"/>
                <w:b/>
                <w:bCs/>
                <w:kern w:val="2"/>
                <w:szCs w:val="22"/>
                <w:lang w:val="en-US"/>
                <w14:ligatures w14:val="standardContextual"/>
              </w:rPr>
            </w:pPr>
          </w:p>
          <w:p w14:paraId="6AB0005E" w14:textId="77777777" w:rsidR="009B65D4" w:rsidRDefault="009B65D4" w:rsidP="00D75CDA">
            <w:pPr>
              <w:widowControl/>
              <w:rPr>
                <w:rFonts w:eastAsia="Aptos" w:cstheme="minorHAnsi"/>
                <w:b/>
                <w:bCs/>
                <w:kern w:val="2"/>
                <w:szCs w:val="22"/>
                <w:lang w:val="en-US"/>
                <w14:ligatures w14:val="standardContextual"/>
              </w:rPr>
            </w:pPr>
          </w:p>
          <w:p w14:paraId="61978D81" w14:textId="77777777" w:rsidR="009B65D4" w:rsidRDefault="009B65D4" w:rsidP="00D75CDA">
            <w:pPr>
              <w:widowControl/>
              <w:rPr>
                <w:rFonts w:eastAsia="Aptos" w:cstheme="minorHAnsi"/>
                <w:b/>
                <w:bCs/>
                <w:kern w:val="2"/>
                <w:szCs w:val="22"/>
                <w:lang w:val="en-US"/>
                <w14:ligatures w14:val="standardContextual"/>
              </w:rPr>
            </w:pPr>
          </w:p>
        </w:tc>
      </w:tr>
    </w:tbl>
    <w:p w14:paraId="51B4D479" w14:textId="77777777" w:rsidR="009B65D4" w:rsidRDefault="009B65D4" w:rsidP="00D75CDA">
      <w:pPr>
        <w:widowControl/>
        <w:rPr>
          <w:rFonts w:eastAsia="Aptos" w:cstheme="minorHAnsi"/>
          <w:b/>
          <w:bCs/>
          <w:kern w:val="2"/>
          <w:szCs w:val="22"/>
          <w:lang w:val="en-US"/>
          <w14:ligatures w14:val="standardContextual"/>
        </w:rPr>
      </w:pPr>
    </w:p>
    <w:p w14:paraId="475E8F98" w14:textId="08F25344" w:rsidR="00D75CDA" w:rsidRPr="002B064B" w:rsidRDefault="00D75CDA" w:rsidP="00D75CDA">
      <w:pPr>
        <w:pStyle w:val="ListParagraph"/>
        <w:widowControl/>
        <w:numPr>
          <w:ilvl w:val="0"/>
          <w:numId w:val="12"/>
        </w:numPr>
        <w:rPr>
          <w:rFonts w:eastAsia="Aptos" w:cstheme="minorHAnsi"/>
          <w:b/>
          <w:bCs/>
          <w:kern w:val="2"/>
          <w:lang w:val="en-US"/>
          <w14:ligatures w14:val="standardContextual"/>
        </w:rPr>
      </w:pPr>
      <w:r w:rsidRPr="002B064B">
        <w:rPr>
          <w:rFonts w:eastAsia="Aptos" w:cstheme="minorHAnsi"/>
          <w:b/>
          <w:bCs/>
          <w:kern w:val="2"/>
          <w:lang w:val="en-US"/>
          <w14:ligatures w14:val="standardContextual"/>
        </w:rPr>
        <w:t xml:space="preserve">How </w:t>
      </w:r>
      <w:r w:rsidR="00335DB6" w:rsidRPr="002B064B">
        <w:rPr>
          <w:rFonts w:eastAsia="Aptos" w:cstheme="minorHAnsi"/>
          <w:b/>
          <w:bCs/>
          <w:kern w:val="2"/>
          <w:lang w:val="en-US"/>
          <w14:ligatures w14:val="standardContextual"/>
        </w:rPr>
        <w:t>will you measure success?</w:t>
      </w:r>
    </w:p>
    <w:tbl>
      <w:tblPr>
        <w:tblStyle w:val="TableGrid"/>
        <w:tblW w:w="0" w:type="auto"/>
        <w:tblLook w:val="04A0" w:firstRow="1" w:lastRow="0" w:firstColumn="1" w:lastColumn="0" w:noHBand="0" w:noVBand="1"/>
      </w:tblPr>
      <w:tblGrid>
        <w:gridCol w:w="9291"/>
      </w:tblGrid>
      <w:tr w:rsidR="009B65D4" w14:paraId="0CAF9D16" w14:textId="77777777" w:rsidTr="009B65D4">
        <w:tc>
          <w:tcPr>
            <w:tcW w:w="9291" w:type="dxa"/>
          </w:tcPr>
          <w:p w14:paraId="6262980D" w14:textId="77777777" w:rsidR="009B65D4" w:rsidRDefault="009B65D4" w:rsidP="00D75CDA">
            <w:pPr>
              <w:widowControl/>
              <w:rPr>
                <w:rFonts w:eastAsia="Aptos" w:cstheme="minorHAnsi"/>
                <w:b/>
                <w:bCs/>
                <w:kern w:val="2"/>
                <w:szCs w:val="22"/>
                <w:lang w:val="en-US"/>
                <w14:ligatures w14:val="standardContextual"/>
              </w:rPr>
            </w:pPr>
          </w:p>
          <w:p w14:paraId="167F768D" w14:textId="77777777" w:rsidR="009B65D4" w:rsidRDefault="009B65D4" w:rsidP="00D75CDA">
            <w:pPr>
              <w:widowControl/>
              <w:rPr>
                <w:rFonts w:eastAsia="Aptos" w:cstheme="minorHAnsi"/>
                <w:b/>
                <w:bCs/>
                <w:kern w:val="2"/>
                <w:szCs w:val="22"/>
                <w:lang w:val="en-US"/>
                <w14:ligatures w14:val="standardContextual"/>
              </w:rPr>
            </w:pPr>
          </w:p>
          <w:p w14:paraId="4D4BA9F8" w14:textId="77777777" w:rsidR="009B65D4" w:rsidRDefault="009B65D4" w:rsidP="00D75CDA">
            <w:pPr>
              <w:widowControl/>
              <w:rPr>
                <w:rFonts w:eastAsia="Aptos" w:cstheme="minorHAnsi"/>
                <w:b/>
                <w:bCs/>
                <w:kern w:val="2"/>
                <w:szCs w:val="22"/>
                <w:lang w:val="en-US"/>
                <w14:ligatures w14:val="standardContextual"/>
              </w:rPr>
            </w:pPr>
          </w:p>
          <w:p w14:paraId="0EBD8AAF" w14:textId="77777777" w:rsidR="009B65D4" w:rsidRDefault="009B65D4" w:rsidP="00D75CDA">
            <w:pPr>
              <w:widowControl/>
              <w:rPr>
                <w:rFonts w:eastAsia="Aptos" w:cstheme="minorHAnsi"/>
                <w:b/>
                <w:bCs/>
                <w:kern w:val="2"/>
                <w:szCs w:val="22"/>
                <w:lang w:val="en-US"/>
                <w14:ligatures w14:val="standardContextual"/>
              </w:rPr>
            </w:pPr>
          </w:p>
          <w:p w14:paraId="3A501226" w14:textId="77777777" w:rsidR="009B65D4" w:rsidRDefault="009B65D4" w:rsidP="00D75CDA">
            <w:pPr>
              <w:widowControl/>
              <w:rPr>
                <w:rFonts w:eastAsia="Aptos" w:cstheme="minorHAnsi"/>
                <w:b/>
                <w:bCs/>
                <w:kern w:val="2"/>
                <w:szCs w:val="22"/>
                <w:lang w:val="en-US"/>
                <w14:ligatures w14:val="standardContextual"/>
              </w:rPr>
            </w:pPr>
          </w:p>
          <w:p w14:paraId="29110312" w14:textId="77777777" w:rsidR="009B65D4" w:rsidRDefault="009B65D4" w:rsidP="00D75CDA">
            <w:pPr>
              <w:widowControl/>
              <w:rPr>
                <w:rFonts w:eastAsia="Aptos" w:cstheme="minorHAnsi"/>
                <w:b/>
                <w:bCs/>
                <w:kern w:val="2"/>
                <w:szCs w:val="22"/>
                <w:lang w:val="en-US"/>
                <w14:ligatures w14:val="standardContextual"/>
              </w:rPr>
            </w:pPr>
          </w:p>
        </w:tc>
      </w:tr>
    </w:tbl>
    <w:p w14:paraId="373A316D" w14:textId="77777777" w:rsidR="009B65D4" w:rsidRPr="005300F1" w:rsidRDefault="009B65D4" w:rsidP="00D75CDA">
      <w:pPr>
        <w:widowControl/>
        <w:rPr>
          <w:rFonts w:eastAsia="Aptos" w:cstheme="minorHAnsi"/>
          <w:b/>
          <w:bCs/>
          <w:kern w:val="2"/>
          <w:szCs w:val="22"/>
          <w:lang w:val="en-US"/>
          <w14:ligatures w14:val="standardContextual"/>
        </w:rPr>
      </w:pPr>
    </w:p>
    <w:p w14:paraId="7A0C570E" w14:textId="66C3226C" w:rsidR="00D75CDA" w:rsidRPr="002B064B" w:rsidRDefault="00335DB6" w:rsidP="0FA2D684">
      <w:pPr>
        <w:pStyle w:val="ListParagraph"/>
        <w:widowControl/>
        <w:numPr>
          <w:ilvl w:val="0"/>
          <w:numId w:val="12"/>
        </w:numPr>
        <w:rPr>
          <w:rFonts w:eastAsia="Aptos" w:cstheme="minorBidi"/>
          <w:b/>
          <w:bCs/>
          <w:kern w:val="2"/>
          <w:lang w:val="en-US"/>
          <w14:ligatures w14:val="standardContextual"/>
        </w:rPr>
      </w:pPr>
      <w:r w:rsidRPr="0FA2D684">
        <w:rPr>
          <w:rFonts w:eastAsia="Aptos" w:cstheme="minorBidi"/>
          <w:b/>
          <w:bCs/>
          <w:kern w:val="2"/>
          <w:lang w:val="en-US"/>
          <w14:ligatures w14:val="standardContextual"/>
        </w:rPr>
        <w:t xml:space="preserve">Can </w:t>
      </w:r>
      <w:r w:rsidR="00D75CDA" w:rsidRPr="0FA2D684">
        <w:rPr>
          <w:rFonts w:eastAsia="Aptos" w:cstheme="minorBidi"/>
          <w:b/>
          <w:bCs/>
          <w:kern w:val="2"/>
          <w:lang w:val="en-US"/>
          <w14:ligatures w14:val="standardContextual"/>
        </w:rPr>
        <w:t>you provide any post-</w:t>
      </w:r>
      <w:r w:rsidRPr="0FA2D684">
        <w:rPr>
          <w:rFonts w:eastAsia="Aptos" w:cstheme="minorBidi"/>
          <w:b/>
          <w:bCs/>
          <w:kern w:val="2"/>
          <w:lang w:val="en-US"/>
          <w14:ligatures w14:val="standardContextual"/>
        </w:rPr>
        <w:t xml:space="preserve">session </w:t>
      </w:r>
      <w:r w:rsidR="00D75CDA" w:rsidRPr="0FA2D684">
        <w:rPr>
          <w:rFonts w:eastAsia="Aptos" w:cstheme="minorBidi"/>
          <w:b/>
          <w:bCs/>
          <w:kern w:val="2"/>
          <w:lang w:val="en-US"/>
          <w14:ligatures w14:val="standardContextual"/>
        </w:rPr>
        <w:t xml:space="preserve">support or follow up? </w:t>
      </w:r>
      <w:r w:rsidR="005300F1" w:rsidRPr="0FA2D684">
        <w:rPr>
          <w:rFonts w:eastAsia="Aptos" w:cstheme="minorBidi"/>
          <w:b/>
          <w:bCs/>
          <w:kern w:val="2"/>
          <w:lang w:val="en-US"/>
          <w14:ligatures w14:val="standardContextual"/>
        </w:rPr>
        <w:t>If yes</w:t>
      </w:r>
      <w:r w:rsidR="1C3B3794" w:rsidRPr="0FA2D684">
        <w:rPr>
          <w:rFonts w:eastAsia="Aptos" w:cstheme="minorBidi"/>
          <w:b/>
          <w:bCs/>
          <w:kern w:val="2"/>
          <w:lang w:val="en-US"/>
          <w14:ligatures w14:val="standardContextual"/>
        </w:rPr>
        <w:t>,</w:t>
      </w:r>
      <w:r w:rsidR="005300F1" w:rsidRPr="0FA2D684">
        <w:rPr>
          <w:rFonts w:eastAsia="Aptos" w:cstheme="minorBidi"/>
          <w:b/>
          <w:bCs/>
          <w:kern w:val="2"/>
          <w:lang w:val="en-US"/>
          <w14:ligatures w14:val="standardContextual"/>
        </w:rPr>
        <w:t xml:space="preserve"> please describe. </w:t>
      </w:r>
    </w:p>
    <w:tbl>
      <w:tblPr>
        <w:tblStyle w:val="TableGrid"/>
        <w:tblW w:w="0" w:type="auto"/>
        <w:tblLook w:val="04A0" w:firstRow="1" w:lastRow="0" w:firstColumn="1" w:lastColumn="0" w:noHBand="0" w:noVBand="1"/>
      </w:tblPr>
      <w:tblGrid>
        <w:gridCol w:w="9291"/>
      </w:tblGrid>
      <w:tr w:rsidR="009B65D4" w14:paraId="6546657F" w14:textId="77777777" w:rsidTr="009B65D4">
        <w:tc>
          <w:tcPr>
            <w:tcW w:w="9291" w:type="dxa"/>
          </w:tcPr>
          <w:p w14:paraId="05F6E941" w14:textId="77777777" w:rsidR="009B65D4" w:rsidRDefault="009B65D4" w:rsidP="00D75CDA">
            <w:pPr>
              <w:widowControl/>
              <w:rPr>
                <w:rFonts w:eastAsia="Aptos" w:cstheme="minorHAnsi"/>
                <w:b/>
                <w:bCs/>
                <w:kern w:val="2"/>
                <w:szCs w:val="22"/>
                <w:lang w:val="en-US"/>
                <w14:ligatures w14:val="standardContextual"/>
              </w:rPr>
            </w:pPr>
          </w:p>
          <w:p w14:paraId="17FEB519" w14:textId="77777777" w:rsidR="009B65D4" w:rsidRDefault="009B65D4" w:rsidP="00D75CDA">
            <w:pPr>
              <w:widowControl/>
              <w:rPr>
                <w:rFonts w:eastAsia="Aptos" w:cstheme="minorHAnsi"/>
                <w:b/>
                <w:bCs/>
                <w:kern w:val="2"/>
                <w:szCs w:val="22"/>
                <w:lang w:val="en-US"/>
                <w14:ligatures w14:val="standardContextual"/>
              </w:rPr>
            </w:pPr>
          </w:p>
          <w:p w14:paraId="5014B611" w14:textId="77777777" w:rsidR="009B65D4" w:rsidRDefault="009B65D4" w:rsidP="00D75CDA">
            <w:pPr>
              <w:widowControl/>
              <w:rPr>
                <w:rFonts w:eastAsia="Aptos" w:cstheme="minorHAnsi"/>
                <w:b/>
                <w:bCs/>
                <w:kern w:val="2"/>
                <w:szCs w:val="22"/>
                <w:lang w:val="en-US"/>
                <w14:ligatures w14:val="standardContextual"/>
              </w:rPr>
            </w:pPr>
          </w:p>
          <w:p w14:paraId="2EC90F59" w14:textId="77777777" w:rsidR="009B65D4" w:rsidRDefault="009B65D4" w:rsidP="00D75CDA">
            <w:pPr>
              <w:widowControl/>
              <w:rPr>
                <w:rFonts w:eastAsia="Aptos" w:cstheme="minorHAnsi"/>
                <w:b/>
                <w:bCs/>
                <w:kern w:val="2"/>
                <w:szCs w:val="22"/>
                <w:lang w:val="en-US"/>
                <w14:ligatures w14:val="standardContextual"/>
              </w:rPr>
            </w:pPr>
          </w:p>
          <w:p w14:paraId="32FA286B" w14:textId="77777777" w:rsidR="009B65D4" w:rsidRDefault="009B65D4" w:rsidP="00D75CDA">
            <w:pPr>
              <w:widowControl/>
              <w:rPr>
                <w:rFonts w:eastAsia="Aptos" w:cstheme="minorHAnsi"/>
                <w:b/>
                <w:bCs/>
                <w:kern w:val="2"/>
                <w:szCs w:val="22"/>
                <w:lang w:val="en-US"/>
                <w14:ligatures w14:val="standardContextual"/>
              </w:rPr>
            </w:pPr>
          </w:p>
          <w:p w14:paraId="6FE953F2" w14:textId="77777777" w:rsidR="009B65D4" w:rsidRDefault="009B65D4" w:rsidP="00D75CDA">
            <w:pPr>
              <w:widowControl/>
              <w:rPr>
                <w:rFonts w:eastAsia="Aptos" w:cstheme="minorHAnsi"/>
                <w:b/>
                <w:bCs/>
                <w:kern w:val="2"/>
                <w:szCs w:val="22"/>
                <w:lang w:val="en-US"/>
                <w14:ligatures w14:val="standardContextual"/>
              </w:rPr>
            </w:pPr>
          </w:p>
        </w:tc>
      </w:tr>
    </w:tbl>
    <w:p w14:paraId="3631CEF7" w14:textId="77777777" w:rsidR="00D75CDA" w:rsidRPr="005300F1" w:rsidRDefault="00D75CDA" w:rsidP="00D75CDA">
      <w:pPr>
        <w:widowControl/>
        <w:rPr>
          <w:rFonts w:eastAsia="Aptos" w:cstheme="minorHAnsi"/>
          <w:b/>
          <w:bCs/>
          <w:kern w:val="2"/>
          <w:szCs w:val="22"/>
          <w:lang w:val="en-US"/>
          <w14:ligatures w14:val="standardContextual"/>
        </w:rPr>
      </w:pPr>
    </w:p>
    <w:p w14:paraId="4A514BEB" w14:textId="4ACAE4CE" w:rsidR="00D75CDA" w:rsidRPr="002B064B" w:rsidRDefault="00D75CDA" w:rsidP="00D75CDA">
      <w:pPr>
        <w:pStyle w:val="ListParagraph"/>
        <w:widowControl/>
        <w:numPr>
          <w:ilvl w:val="0"/>
          <w:numId w:val="12"/>
        </w:numPr>
        <w:rPr>
          <w:rFonts w:eastAsia="Aptos" w:cstheme="minorHAnsi"/>
          <w:b/>
          <w:bCs/>
          <w:kern w:val="2"/>
          <w:lang w:val="en-US"/>
          <w14:ligatures w14:val="standardContextual"/>
        </w:rPr>
      </w:pPr>
      <w:r w:rsidRPr="002B064B">
        <w:rPr>
          <w:rFonts w:eastAsia="Aptos" w:cstheme="minorHAnsi"/>
          <w:b/>
          <w:bCs/>
          <w:kern w:val="2"/>
          <w:lang w:val="en-US"/>
          <w14:ligatures w14:val="standardContextual"/>
        </w:rPr>
        <w:t xml:space="preserve">How do you ensure the quality </w:t>
      </w:r>
      <w:r w:rsidR="00335DB6" w:rsidRPr="002B064B">
        <w:rPr>
          <w:rFonts w:eastAsia="Aptos" w:cstheme="minorHAnsi"/>
          <w:b/>
          <w:bCs/>
          <w:kern w:val="2"/>
          <w:lang w:val="en-US"/>
          <w14:ligatures w14:val="standardContextual"/>
        </w:rPr>
        <w:t>of your service?</w:t>
      </w:r>
    </w:p>
    <w:tbl>
      <w:tblPr>
        <w:tblStyle w:val="TableGrid"/>
        <w:tblW w:w="0" w:type="auto"/>
        <w:tblLook w:val="04A0" w:firstRow="1" w:lastRow="0" w:firstColumn="1" w:lastColumn="0" w:noHBand="0" w:noVBand="1"/>
      </w:tblPr>
      <w:tblGrid>
        <w:gridCol w:w="9291"/>
      </w:tblGrid>
      <w:tr w:rsidR="009B65D4" w14:paraId="5948A8D5" w14:textId="77777777" w:rsidTr="009B65D4">
        <w:tc>
          <w:tcPr>
            <w:tcW w:w="9291" w:type="dxa"/>
          </w:tcPr>
          <w:p w14:paraId="48E7BF09" w14:textId="77777777" w:rsidR="009B65D4" w:rsidRDefault="009B65D4" w:rsidP="00D75CDA">
            <w:pPr>
              <w:widowControl/>
              <w:rPr>
                <w:rFonts w:eastAsia="Aptos" w:cstheme="minorHAnsi"/>
                <w:b/>
                <w:bCs/>
                <w:kern w:val="2"/>
                <w:szCs w:val="22"/>
                <w:lang w:val="en-US"/>
                <w14:ligatures w14:val="standardContextual"/>
              </w:rPr>
            </w:pPr>
          </w:p>
          <w:p w14:paraId="615646C2" w14:textId="77777777" w:rsidR="009B65D4" w:rsidRDefault="009B65D4" w:rsidP="00D75CDA">
            <w:pPr>
              <w:widowControl/>
              <w:rPr>
                <w:rFonts w:eastAsia="Aptos" w:cstheme="minorHAnsi"/>
                <w:b/>
                <w:bCs/>
                <w:kern w:val="2"/>
                <w:szCs w:val="22"/>
                <w:lang w:val="en-US"/>
                <w14:ligatures w14:val="standardContextual"/>
              </w:rPr>
            </w:pPr>
          </w:p>
          <w:p w14:paraId="0B2E2272" w14:textId="77777777" w:rsidR="009B65D4" w:rsidRDefault="009B65D4" w:rsidP="00D75CDA">
            <w:pPr>
              <w:widowControl/>
              <w:rPr>
                <w:rFonts w:eastAsia="Aptos" w:cstheme="minorHAnsi"/>
                <w:b/>
                <w:bCs/>
                <w:kern w:val="2"/>
                <w:szCs w:val="22"/>
                <w:lang w:val="en-US"/>
                <w14:ligatures w14:val="standardContextual"/>
              </w:rPr>
            </w:pPr>
          </w:p>
          <w:p w14:paraId="15B58E7C" w14:textId="77777777" w:rsidR="009B65D4" w:rsidRDefault="009B65D4" w:rsidP="00D75CDA">
            <w:pPr>
              <w:widowControl/>
              <w:rPr>
                <w:rFonts w:eastAsia="Aptos" w:cstheme="minorHAnsi"/>
                <w:b/>
                <w:bCs/>
                <w:kern w:val="2"/>
                <w:szCs w:val="22"/>
                <w:lang w:val="en-US"/>
                <w14:ligatures w14:val="standardContextual"/>
              </w:rPr>
            </w:pPr>
          </w:p>
          <w:p w14:paraId="237376A0" w14:textId="77777777" w:rsidR="009B65D4" w:rsidRDefault="009B65D4" w:rsidP="00D75CDA">
            <w:pPr>
              <w:widowControl/>
              <w:rPr>
                <w:rFonts w:eastAsia="Aptos" w:cstheme="minorHAnsi"/>
                <w:b/>
                <w:bCs/>
                <w:kern w:val="2"/>
                <w:szCs w:val="22"/>
                <w:lang w:val="en-US"/>
                <w14:ligatures w14:val="standardContextual"/>
              </w:rPr>
            </w:pPr>
          </w:p>
          <w:p w14:paraId="699D7970" w14:textId="77777777" w:rsidR="009B65D4" w:rsidRDefault="009B65D4" w:rsidP="00D75CDA">
            <w:pPr>
              <w:widowControl/>
              <w:rPr>
                <w:rFonts w:eastAsia="Aptos" w:cstheme="minorHAnsi"/>
                <w:b/>
                <w:bCs/>
                <w:kern w:val="2"/>
                <w:szCs w:val="22"/>
                <w:lang w:val="en-US"/>
                <w14:ligatures w14:val="standardContextual"/>
              </w:rPr>
            </w:pPr>
          </w:p>
        </w:tc>
      </w:tr>
    </w:tbl>
    <w:p w14:paraId="50C7DC57" w14:textId="77777777" w:rsidR="009B65D4" w:rsidRDefault="009B65D4" w:rsidP="00D75CDA">
      <w:pPr>
        <w:widowControl/>
        <w:rPr>
          <w:rFonts w:eastAsia="Aptos" w:cstheme="minorHAnsi"/>
          <w:b/>
          <w:bCs/>
          <w:kern w:val="2"/>
          <w:szCs w:val="22"/>
          <w:lang w:val="en-US"/>
          <w14:ligatures w14:val="standardContextual"/>
        </w:rPr>
      </w:pPr>
    </w:p>
    <w:p w14:paraId="36F50D6E" w14:textId="5ECB302B" w:rsidR="00D75CDA" w:rsidRPr="007F180E" w:rsidRDefault="00D75CDA" w:rsidP="007F180E">
      <w:pPr>
        <w:pStyle w:val="ListParagraph"/>
        <w:widowControl/>
        <w:numPr>
          <w:ilvl w:val="0"/>
          <w:numId w:val="12"/>
        </w:numPr>
        <w:rPr>
          <w:rFonts w:eastAsia="Aptos" w:cstheme="minorHAnsi"/>
          <w:b/>
          <w:bCs/>
          <w:kern w:val="2"/>
          <w:lang w:val="en-US"/>
          <w14:ligatures w14:val="standardContextual"/>
        </w:rPr>
      </w:pPr>
      <w:r w:rsidRPr="007F180E">
        <w:rPr>
          <w:rFonts w:eastAsia="Aptos" w:cstheme="minorHAnsi"/>
          <w:b/>
          <w:bCs/>
          <w:kern w:val="2"/>
          <w:lang w:val="en-US"/>
          <w14:ligatures w14:val="standardContextual"/>
        </w:rPr>
        <w:t>What mechanisms do you use to gather and incorporate feedback</w:t>
      </w:r>
      <w:r w:rsidR="00335DB6" w:rsidRPr="007F180E">
        <w:rPr>
          <w:rFonts w:eastAsia="Aptos" w:cstheme="minorHAnsi"/>
          <w:b/>
          <w:bCs/>
          <w:kern w:val="2"/>
          <w:lang w:val="en-US"/>
          <w14:ligatures w14:val="standardContextual"/>
        </w:rPr>
        <w:t xml:space="preserve"> your customers</w:t>
      </w:r>
      <w:r w:rsidRPr="007F180E">
        <w:rPr>
          <w:rFonts w:eastAsia="Aptos" w:cstheme="minorHAnsi"/>
          <w:b/>
          <w:bCs/>
          <w:kern w:val="2"/>
          <w:lang w:val="en-US"/>
          <w14:ligatures w14:val="standardContextual"/>
        </w:rPr>
        <w:t xml:space="preserve">? </w:t>
      </w:r>
    </w:p>
    <w:tbl>
      <w:tblPr>
        <w:tblStyle w:val="TableGrid"/>
        <w:tblW w:w="0" w:type="auto"/>
        <w:tblLook w:val="04A0" w:firstRow="1" w:lastRow="0" w:firstColumn="1" w:lastColumn="0" w:noHBand="0" w:noVBand="1"/>
      </w:tblPr>
      <w:tblGrid>
        <w:gridCol w:w="9291"/>
      </w:tblGrid>
      <w:tr w:rsidR="009B65D4" w14:paraId="4EF58C1D" w14:textId="77777777" w:rsidTr="009B65D4">
        <w:tc>
          <w:tcPr>
            <w:tcW w:w="9291" w:type="dxa"/>
          </w:tcPr>
          <w:p w14:paraId="0C59A607" w14:textId="77777777" w:rsidR="009B65D4" w:rsidRDefault="009B65D4" w:rsidP="00D75CDA">
            <w:pPr>
              <w:widowControl/>
              <w:rPr>
                <w:rFonts w:eastAsia="Aptos" w:cstheme="minorHAnsi"/>
                <w:b/>
                <w:bCs/>
                <w:kern w:val="2"/>
                <w:szCs w:val="22"/>
                <w:lang w:val="en-US"/>
                <w14:ligatures w14:val="standardContextual"/>
              </w:rPr>
            </w:pPr>
          </w:p>
          <w:p w14:paraId="3577E7BF" w14:textId="77777777" w:rsidR="009B65D4" w:rsidRDefault="009B65D4" w:rsidP="00D75CDA">
            <w:pPr>
              <w:widowControl/>
              <w:rPr>
                <w:rFonts w:eastAsia="Aptos" w:cstheme="minorHAnsi"/>
                <w:b/>
                <w:bCs/>
                <w:kern w:val="2"/>
                <w:szCs w:val="22"/>
                <w:lang w:val="en-US"/>
                <w14:ligatures w14:val="standardContextual"/>
              </w:rPr>
            </w:pPr>
          </w:p>
          <w:p w14:paraId="7BF6C94A" w14:textId="77777777" w:rsidR="009B65D4" w:rsidRDefault="009B65D4" w:rsidP="00D75CDA">
            <w:pPr>
              <w:widowControl/>
              <w:rPr>
                <w:rFonts w:eastAsia="Aptos" w:cstheme="minorHAnsi"/>
                <w:b/>
                <w:bCs/>
                <w:kern w:val="2"/>
                <w:szCs w:val="22"/>
                <w:lang w:val="en-US"/>
                <w14:ligatures w14:val="standardContextual"/>
              </w:rPr>
            </w:pPr>
          </w:p>
          <w:p w14:paraId="035515E6" w14:textId="77777777" w:rsidR="009B65D4" w:rsidRDefault="009B65D4" w:rsidP="00D75CDA">
            <w:pPr>
              <w:widowControl/>
              <w:rPr>
                <w:rFonts w:eastAsia="Aptos" w:cstheme="minorHAnsi"/>
                <w:b/>
                <w:bCs/>
                <w:kern w:val="2"/>
                <w:szCs w:val="22"/>
                <w:lang w:val="en-US"/>
                <w14:ligatures w14:val="standardContextual"/>
              </w:rPr>
            </w:pPr>
          </w:p>
          <w:p w14:paraId="166AEEDE" w14:textId="77777777" w:rsidR="009B65D4" w:rsidRDefault="009B65D4" w:rsidP="00D75CDA">
            <w:pPr>
              <w:widowControl/>
              <w:rPr>
                <w:rFonts w:eastAsia="Aptos" w:cstheme="minorHAnsi"/>
                <w:b/>
                <w:bCs/>
                <w:kern w:val="2"/>
                <w:szCs w:val="22"/>
                <w:lang w:val="en-US"/>
                <w14:ligatures w14:val="standardContextual"/>
              </w:rPr>
            </w:pPr>
          </w:p>
          <w:p w14:paraId="6F955548" w14:textId="77777777" w:rsidR="009B65D4" w:rsidRDefault="009B65D4" w:rsidP="00D75CDA">
            <w:pPr>
              <w:widowControl/>
              <w:rPr>
                <w:rFonts w:eastAsia="Aptos" w:cstheme="minorHAnsi"/>
                <w:b/>
                <w:bCs/>
                <w:kern w:val="2"/>
                <w:szCs w:val="22"/>
                <w:lang w:val="en-US"/>
                <w14:ligatures w14:val="standardContextual"/>
              </w:rPr>
            </w:pPr>
          </w:p>
        </w:tc>
      </w:tr>
    </w:tbl>
    <w:p w14:paraId="7ACF0C82" w14:textId="77777777" w:rsidR="002B064B" w:rsidRDefault="002B064B" w:rsidP="002B064B">
      <w:pPr>
        <w:widowControl/>
        <w:rPr>
          <w:rFonts w:eastAsia="Aptos" w:cstheme="minorHAnsi"/>
          <w:b/>
          <w:bCs/>
          <w:kern w:val="2"/>
          <w:szCs w:val="22"/>
          <w:lang w:val="en-US"/>
          <w14:ligatures w14:val="standardContextual"/>
        </w:rPr>
      </w:pPr>
    </w:p>
    <w:p w14:paraId="741FBEA0" w14:textId="77777777" w:rsidR="002B064B" w:rsidRDefault="002B064B" w:rsidP="002B064B">
      <w:pPr>
        <w:widowControl/>
        <w:rPr>
          <w:rFonts w:eastAsia="Aptos" w:cstheme="minorHAnsi"/>
          <w:b/>
          <w:bCs/>
          <w:kern w:val="2"/>
          <w:szCs w:val="22"/>
          <w:lang w:val="en-US"/>
          <w14:ligatures w14:val="standardContextual"/>
        </w:rPr>
      </w:pPr>
    </w:p>
    <w:p w14:paraId="42E9DBFC" w14:textId="77777777" w:rsidR="004B1225" w:rsidRDefault="004B1225" w:rsidP="002B064B">
      <w:pPr>
        <w:widowControl/>
        <w:rPr>
          <w:rFonts w:eastAsia="Aptos" w:cstheme="minorHAnsi"/>
          <w:b/>
          <w:bCs/>
          <w:kern w:val="2"/>
          <w:szCs w:val="22"/>
          <w:lang w:val="en-US"/>
          <w14:ligatures w14:val="standardContextual"/>
        </w:rPr>
      </w:pPr>
    </w:p>
    <w:p w14:paraId="00E0F372" w14:textId="038BE0D1" w:rsidR="002B064B" w:rsidRPr="00F42C58" w:rsidRDefault="002B064B" w:rsidP="002B064B">
      <w:pPr>
        <w:pStyle w:val="ListParagraph"/>
        <w:widowControl/>
        <w:numPr>
          <w:ilvl w:val="0"/>
          <w:numId w:val="12"/>
        </w:numPr>
        <w:rPr>
          <w:rFonts w:eastAsia="Aptos" w:cstheme="minorHAnsi"/>
          <w:b/>
          <w:bCs/>
          <w:kern w:val="2"/>
          <w:lang w:val="en-US"/>
          <w14:ligatures w14:val="standardContextual"/>
        </w:rPr>
      </w:pPr>
      <w:r w:rsidRPr="00F42C58">
        <w:rPr>
          <w:rFonts w:eastAsia="Aptos" w:cstheme="minorHAnsi"/>
          <w:b/>
          <w:bCs/>
          <w:kern w:val="2"/>
          <w:lang w:val="en-US"/>
          <w14:ligatures w14:val="standardContextual"/>
        </w:rPr>
        <w:lastRenderedPageBreak/>
        <w:t>Describe a challeng</w:t>
      </w:r>
      <w:r>
        <w:rPr>
          <w:rFonts w:eastAsia="Aptos" w:cstheme="minorHAnsi"/>
          <w:b/>
          <w:bCs/>
          <w:kern w:val="2"/>
          <w:lang w:val="en-US"/>
          <w14:ligatures w14:val="standardContextual"/>
        </w:rPr>
        <w:t xml:space="preserve">ing issue you have faced as a social value practitioner and how you have addressed/ responded to this challenge </w:t>
      </w:r>
    </w:p>
    <w:tbl>
      <w:tblPr>
        <w:tblStyle w:val="TableGrid"/>
        <w:tblW w:w="0" w:type="auto"/>
        <w:tblLook w:val="04A0" w:firstRow="1" w:lastRow="0" w:firstColumn="1" w:lastColumn="0" w:noHBand="0" w:noVBand="1"/>
      </w:tblPr>
      <w:tblGrid>
        <w:gridCol w:w="9291"/>
      </w:tblGrid>
      <w:tr w:rsidR="002B064B" w14:paraId="02C5098B" w14:textId="77777777" w:rsidTr="00141A90">
        <w:tc>
          <w:tcPr>
            <w:tcW w:w="9291" w:type="dxa"/>
          </w:tcPr>
          <w:p w14:paraId="50E7FE81" w14:textId="77777777" w:rsidR="002B064B" w:rsidRDefault="002B064B" w:rsidP="00141A90">
            <w:pPr>
              <w:widowControl/>
              <w:rPr>
                <w:rFonts w:eastAsia="Aptos" w:cstheme="minorHAnsi"/>
                <w:b/>
                <w:bCs/>
                <w:kern w:val="2"/>
                <w:szCs w:val="22"/>
                <w:lang w:val="en-US"/>
                <w14:ligatures w14:val="standardContextual"/>
              </w:rPr>
            </w:pPr>
          </w:p>
          <w:p w14:paraId="6F1B8D81" w14:textId="77777777" w:rsidR="002B064B" w:rsidRDefault="002B064B" w:rsidP="00141A90">
            <w:pPr>
              <w:widowControl/>
              <w:rPr>
                <w:rFonts w:eastAsia="Aptos" w:cstheme="minorHAnsi"/>
                <w:b/>
                <w:bCs/>
                <w:kern w:val="2"/>
                <w:szCs w:val="22"/>
                <w:lang w:val="en-US"/>
                <w14:ligatures w14:val="standardContextual"/>
              </w:rPr>
            </w:pPr>
          </w:p>
          <w:p w14:paraId="0F106FB9" w14:textId="77777777" w:rsidR="002B064B" w:rsidRDefault="002B064B" w:rsidP="00141A90">
            <w:pPr>
              <w:widowControl/>
              <w:rPr>
                <w:rFonts w:eastAsia="Aptos" w:cstheme="minorHAnsi"/>
                <w:b/>
                <w:bCs/>
                <w:kern w:val="2"/>
                <w:szCs w:val="22"/>
                <w:lang w:val="en-US"/>
                <w14:ligatures w14:val="standardContextual"/>
              </w:rPr>
            </w:pPr>
          </w:p>
          <w:p w14:paraId="049AC861" w14:textId="77777777" w:rsidR="002B064B" w:rsidRDefault="002B064B" w:rsidP="00141A90">
            <w:pPr>
              <w:widowControl/>
              <w:rPr>
                <w:rFonts w:eastAsia="Aptos" w:cstheme="minorHAnsi"/>
                <w:b/>
                <w:bCs/>
                <w:kern w:val="2"/>
                <w:szCs w:val="22"/>
                <w:lang w:val="en-US"/>
                <w14:ligatures w14:val="standardContextual"/>
              </w:rPr>
            </w:pPr>
          </w:p>
          <w:p w14:paraId="4105DF3F" w14:textId="77777777" w:rsidR="002B064B" w:rsidRDefault="002B064B" w:rsidP="00141A90">
            <w:pPr>
              <w:widowControl/>
              <w:rPr>
                <w:rFonts w:eastAsia="Aptos" w:cstheme="minorHAnsi"/>
                <w:b/>
                <w:bCs/>
                <w:kern w:val="2"/>
                <w:szCs w:val="22"/>
                <w:lang w:val="en-US"/>
                <w14:ligatures w14:val="standardContextual"/>
              </w:rPr>
            </w:pPr>
          </w:p>
          <w:p w14:paraId="19523B99" w14:textId="77777777" w:rsidR="002B064B" w:rsidRDefault="002B064B" w:rsidP="00141A90">
            <w:pPr>
              <w:widowControl/>
              <w:rPr>
                <w:rFonts w:eastAsia="Aptos" w:cstheme="minorHAnsi"/>
                <w:b/>
                <w:bCs/>
                <w:kern w:val="2"/>
                <w:szCs w:val="22"/>
                <w:lang w:val="en-US"/>
                <w14:ligatures w14:val="standardContextual"/>
              </w:rPr>
            </w:pPr>
          </w:p>
        </w:tc>
      </w:tr>
    </w:tbl>
    <w:p w14:paraId="5C0BCC5F" w14:textId="77777777" w:rsidR="002B064B" w:rsidRDefault="002B064B" w:rsidP="002B064B">
      <w:pPr>
        <w:widowControl/>
        <w:rPr>
          <w:rFonts w:eastAsia="Aptos" w:cstheme="minorHAnsi"/>
          <w:b/>
          <w:bCs/>
          <w:kern w:val="2"/>
          <w:szCs w:val="22"/>
          <w:lang w:val="en-US"/>
          <w14:ligatures w14:val="standardContextual"/>
        </w:rPr>
      </w:pPr>
    </w:p>
    <w:p w14:paraId="2A001942" w14:textId="6AAC0399" w:rsidR="002B064B" w:rsidRPr="002B064B" w:rsidRDefault="002B064B" w:rsidP="002B064B">
      <w:pPr>
        <w:pStyle w:val="ListParagraph"/>
        <w:widowControl/>
        <w:numPr>
          <w:ilvl w:val="0"/>
          <w:numId w:val="12"/>
        </w:numPr>
        <w:rPr>
          <w:rFonts w:eastAsia="Aptos" w:cstheme="minorHAnsi"/>
          <w:b/>
          <w:bCs/>
          <w:kern w:val="2"/>
          <w:lang w:val="en-US"/>
          <w14:ligatures w14:val="standardContextual"/>
        </w:rPr>
      </w:pPr>
      <w:r w:rsidRPr="000A0445">
        <w:rPr>
          <w:rFonts w:eastAsia="Aptos" w:cstheme="minorHAnsi"/>
          <w:b/>
          <w:bCs/>
          <w:kern w:val="2"/>
          <w:lang w:val="en-US"/>
          <w14:ligatures w14:val="standardContextual"/>
        </w:rPr>
        <w:t xml:space="preserve">How do you explain technical social value concepts to non-technical stakeholders? </w:t>
      </w:r>
    </w:p>
    <w:tbl>
      <w:tblPr>
        <w:tblStyle w:val="TableGrid"/>
        <w:tblW w:w="0" w:type="auto"/>
        <w:tblLook w:val="04A0" w:firstRow="1" w:lastRow="0" w:firstColumn="1" w:lastColumn="0" w:noHBand="0" w:noVBand="1"/>
      </w:tblPr>
      <w:tblGrid>
        <w:gridCol w:w="9291"/>
      </w:tblGrid>
      <w:tr w:rsidR="002B064B" w14:paraId="2DADA42C" w14:textId="77777777" w:rsidTr="00141A90">
        <w:tc>
          <w:tcPr>
            <w:tcW w:w="9291" w:type="dxa"/>
          </w:tcPr>
          <w:p w14:paraId="60D5BB23" w14:textId="77777777" w:rsidR="002B064B" w:rsidRDefault="002B064B" w:rsidP="00141A90">
            <w:pPr>
              <w:widowControl/>
              <w:rPr>
                <w:rFonts w:eastAsia="Aptos" w:cstheme="minorHAnsi"/>
                <w:b/>
                <w:bCs/>
                <w:kern w:val="2"/>
                <w:szCs w:val="22"/>
                <w:lang w:val="en-US"/>
                <w14:ligatures w14:val="standardContextual"/>
              </w:rPr>
            </w:pPr>
          </w:p>
          <w:p w14:paraId="02791678" w14:textId="77777777" w:rsidR="002B064B" w:rsidRDefault="002B064B" w:rsidP="00141A90">
            <w:pPr>
              <w:widowControl/>
              <w:rPr>
                <w:rFonts w:eastAsia="Aptos" w:cstheme="minorHAnsi"/>
                <w:b/>
                <w:bCs/>
                <w:kern w:val="2"/>
                <w:szCs w:val="22"/>
                <w:lang w:val="en-US"/>
                <w14:ligatures w14:val="standardContextual"/>
              </w:rPr>
            </w:pPr>
          </w:p>
          <w:p w14:paraId="7A5FAA85" w14:textId="77777777" w:rsidR="002B064B" w:rsidRDefault="002B064B" w:rsidP="00141A90">
            <w:pPr>
              <w:widowControl/>
              <w:rPr>
                <w:rFonts w:eastAsia="Aptos" w:cstheme="minorHAnsi"/>
                <w:b/>
                <w:bCs/>
                <w:kern w:val="2"/>
                <w:szCs w:val="22"/>
                <w:lang w:val="en-US"/>
                <w14:ligatures w14:val="standardContextual"/>
              </w:rPr>
            </w:pPr>
          </w:p>
          <w:p w14:paraId="431DA19C" w14:textId="77777777" w:rsidR="002B064B" w:rsidRDefault="002B064B" w:rsidP="00141A90">
            <w:pPr>
              <w:widowControl/>
              <w:rPr>
                <w:rFonts w:eastAsia="Aptos" w:cstheme="minorHAnsi"/>
                <w:b/>
                <w:bCs/>
                <w:kern w:val="2"/>
                <w:szCs w:val="22"/>
                <w:lang w:val="en-US"/>
                <w14:ligatures w14:val="standardContextual"/>
              </w:rPr>
            </w:pPr>
          </w:p>
          <w:p w14:paraId="62CDC0CD" w14:textId="77777777" w:rsidR="002B064B" w:rsidRDefault="002B064B" w:rsidP="00141A90">
            <w:pPr>
              <w:widowControl/>
              <w:rPr>
                <w:rFonts w:eastAsia="Aptos" w:cstheme="minorHAnsi"/>
                <w:b/>
                <w:bCs/>
                <w:kern w:val="2"/>
                <w:szCs w:val="22"/>
                <w:lang w:val="en-US"/>
                <w14:ligatures w14:val="standardContextual"/>
              </w:rPr>
            </w:pPr>
          </w:p>
          <w:p w14:paraId="0A6A5E3B" w14:textId="77777777" w:rsidR="002B064B" w:rsidRDefault="002B064B" w:rsidP="00141A90">
            <w:pPr>
              <w:widowControl/>
              <w:rPr>
                <w:rFonts w:eastAsia="Aptos" w:cstheme="minorHAnsi"/>
                <w:b/>
                <w:bCs/>
                <w:kern w:val="2"/>
                <w:szCs w:val="22"/>
                <w:lang w:val="en-US"/>
                <w14:ligatures w14:val="standardContextual"/>
              </w:rPr>
            </w:pPr>
          </w:p>
        </w:tc>
      </w:tr>
    </w:tbl>
    <w:p w14:paraId="7980024C" w14:textId="77777777" w:rsidR="002B064B" w:rsidRDefault="002B064B" w:rsidP="002B064B">
      <w:pPr>
        <w:widowControl/>
        <w:rPr>
          <w:rFonts w:eastAsia="Aptos" w:cstheme="minorHAnsi"/>
          <w:b/>
          <w:bCs/>
          <w:kern w:val="2"/>
          <w:szCs w:val="22"/>
          <w:lang w:val="en-US"/>
          <w14:ligatures w14:val="standardContextual"/>
        </w:rPr>
      </w:pPr>
    </w:p>
    <w:p w14:paraId="3EE52767" w14:textId="77777777" w:rsidR="002B064B" w:rsidRPr="000A0445" w:rsidRDefault="002B064B" w:rsidP="002B064B">
      <w:pPr>
        <w:pStyle w:val="ListParagraph"/>
        <w:widowControl/>
        <w:numPr>
          <w:ilvl w:val="0"/>
          <w:numId w:val="12"/>
        </w:numPr>
        <w:rPr>
          <w:rFonts w:eastAsia="Aptos" w:cstheme="minorHAnsi"/>
          <w:b/>
          <w:bCs/>
          <w:kern w:val="2"/>
          <w:lang w:val="en-US"/>
          <w14:ligatures w14:val="standardContextual"/>
        </w:rPr>
      </w:pPr>
      <w:r>
        <w:rPr>
          <w:rFonts w:eastAsia="Aptos" w:cstheme="minorHAnsi"/>
          <w:b/>
          <w:bCs/>
          <w:kern w:val="2"/>
          <w:lang w:val="en-US"/>
          <w14:ligatures w14:val="standardContextual"/>
        </w:rPr>
        <w:t xml:space="preserve">How do you see your career developing in the social value sector? </w:t>
      </w:r>
    </w:p>
    <w:tbl>
      <w:tblPr>
        <w:tblStyle w:val="TableGrid"/>
        <w:tblW w:w="0" w:type="auto"/>
        <w:tblLook w:val="04A0" w:firstRow="1" w:lastRow="0" w:firstColumn="1" w:lastColumn="0" w:noHBand="0" w:noVBand="1"/>
      </w:tblPr>
      <w:tblGrid>
        <w:gridCol w:w="9291"/>
      </w:tblGrid>
      <w:tr w:rsidR="002B064B" w14:paraId="6B81D480" w14:textId="77777777" w:rsidTr="00141A90">
        <w:tc>
          <w:tcPr>
            <w:tcW w:w="9291" w:type="dxa"/>
          </w:tcPr>
          <w:p w14:paraId="50235710" w14:textId="77777777" w:rsidR="002B064B" w:rsidRDefault="002B064B" w:rsidP="00141A90">
            <w:pPr>
              <w:widowControl/>
              <w:rPr>
                <w:rFonts w:eastAsia="Aptos" w:cstheme="minorHAnsi"/>
                <w:b/>
                <w:bCs/>
                <w:kern w:val="2"/>
                <w:szCs w:val="22"/>
                <w:lang w:val="en-US"/>
                <w14:ligatures w14:val="standardContextual"/>
              </w:rPr>
            </w:pPr>
          </w:p>
          <w:p w14:paraId="76CFD4A7" w14:textId="77777777" w:rsidR="002B064B" w:rsidRDefault="002B064B" w:rsidP="00141A90">
            <w:pPr>
              <w:widowControl/>
              <w:rPr>
                <w:rFonts w:eastAsia="Aptos" w:cstheme="minorHAnsi"/>
                <w:b/>
                <w:bCs/>
                <w:kern w:val="2"/>
                <w:szCs w:val="22"/>
                <w:lang w:val="en-US"/>
                <w14:ligatures w14:val="standardContextual"/>
              </w:rPr>
            </w:pPr>
          </w:p>
          <w:p w14:paraId="1E1E14B0" w14:textId="77777777" w:rsidR="002B064B" w:rsidRDefault="002B064B" w:rsidP="00141A90">
            <w:pPr>
              <w:widowControl/>
              <w:rPr>
                <w:rFonts w:eastAsia="Aptos" w:cstheme="minorHAnsi"/>
                <w:b/>
                <w:bCs/>
                <w:kern w:val="2"/>
                <w:szCs w:val="22"/>
                <w:lang w:val="en-US"/>
                <w14:ligatures w14:val="standardContextual"/>
              </w:rPr>
            </w:pPr>
          </w:p>
          <w:p w14:paraId="030C6DE5" w14:textId="77777777" w:rsidR="002B064B" w:rsidRDefault="002B064B" w:rsidP="00141A90">
            <w:pPr>
              <w:widowControl/>
              <w:rPr>
                <w:rFonts w:eastAsia="Aptos" w:cstheme="minorHAnsi"/>
                <w:b/>
                <w:bCs/>
                <w:kern w:val="2"/>
                <w:szCs w:val="22"/>
                <w:lang w:val="en-US"/>
                <w14:ligatures w14:val="standardContextual"/>
              </w:rPr>
            </w:pPr>
          </w:p>
          <w:p w14:paraId="0EE0A863" w14:textId="77777777" w:rsidR="002B064B" w:rsidRDefault="002B064B" w:rsidP="00141A90">
            <w:pPr>
              <w:widowControl/>
              <w:rPr>
                <w:rFonts w:eastAsia="Aptos" w:cstheme="minorHAnsi"/>
                <w:b/>
                <w:bCs/>
                <w:kern w:val="2"/>
                <w:szCs w:val="22"/>
                <w:lang w:val="en-US"/>
                <w14:ligatures w14:val="standardContextual"/>
              </w:rPr>
            </w:pPr>
          </w:p>
          <w:p w14:paraId="5BA8884D" w14:textId="77777777" w:rsidR="002B064B" w:rsidRDefault="002B064B" w:rsidP="00141A90">
            <w:pPr>
              <w:widowControl/>
              <w:rPr>
                <w:rFonts w:eastAsia="Aptos" w:cstheme="minorHAnsi"/>
                <w:b/>
                <w:bCs/>
                <w:kern w:val="2"/>
                <w:szCs w:val="22"/>
                <w:lang w:val="en-US"/>
                <w14:ligatures w14:val="standardContextual"/>
              </w:rPr>
            </w:pPr>
          </w:p>
        </w:tc>
      </w:tr>
    </w:tbl>
    <w:p w14:paraId="6EC22D3B" w14:textId="77777777" w:rsidR="002B064B" w:rsidRPr="005300F1" w:rsidRDefault="002B064B" w:rsidP="002B064B">
      <w:pPr>
        <w:widowControl/>
        <w:rPr>
          <w:rFonts w:eastAsia="Aptos" w:cstheme="minorHAnsi"/>
          <w:b/>
          <w:bCs/>
          <w:kern w:val="2"/>
          <w:szCs w:val="22"/>
          <w:lang w:val="en-US"/>
          <w14:ligatures w14:val="standardContextual"/>
        </w:rPr>
      </w:pPr>
    </w:p>
    <w:p w14:paraId="2A4E1EA8" w14:textId="77777777" w:rsidR="002B064B" w:rsidRPr="005300F1" w:rsidRDefault="002B064B" w:rsidP="002B064B">
      <w:pPr>
        <w:widowControl/>
        <w:rPr>
          <w:rFonts w:eastAsia="Aptos" w:cstheme="minorHAnsi"/>
          <w:b/>
          <w:bCs/>
          <w:kern w:val="2"/>
          <w:szCs w:val="22"/>
          <w:lang w:val="en-US"/>
          <w14:ligatures w14:val="standardContextual"/>
        </w:rPr>
      </w:pPr>
    </w:p>
    <w:p w14:paraId="20BDC928" w14:textId="77777777" w:rsidR="002B064B" w:rsidRPr="005300F1" w:rsidRDefault="002B064B" w:rsidP="00D75CDA">
      <w:pPr>
        <w:widowControl/>
        <w:rPr>
          <w:rFonts w:eastAsia="Aptos" w:cstheme="minorHAnsi"/>
          <w:b/>
          <w:bCs/>
          <w:kern w:val="2"/>
          <w:szCs w:val="22"/>
          <w:lang w:val="en-US"/>
          <w14:ligatures w14:val="standardContextual"/>
        </w:rPr>
      </w:pPr>
    </w:p>
    <w:sectPr w:rsidR="002B064B" w:rsidRPr="005300F1" w:rsidSect="00DB19ED">
      <w:pgSz w:w="11909" w:h="16834" w:code="9"/>
      <w:pgMar w:top="482" w:right="1304" w:bottom="249" w:left="130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27C642" w14:textId="77777777" w:rsidR="00971C62" w:rsidRDefault="00971C62" w:rsidP="00173CBF">
      <w:r>
        <w:separator/>
      </w:r>
    </w:p>
  </w:endnote>
  <w:endnote w:type="continuationSeparator" w:id="0">
    <w:p w14:paraId="44BD2FEB" w14:textId="77777777" w:rsidR="00971C62" w:rsidRDefault="00971C62" w:rsidP="00173CBF">
      <w:r>
        <w:continuationSeparator/>
      </w:r>
    </w:p>
  </w:endnote>
  <w:endnote w:type="continuationNotice" w:id="1">
    <w:p w14:paraId="539E79AB" w14:textId="77777777" w:rsidR="00971C62" w:rsidRDefault="00971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22744" w14:textId="77777777" w:rsidR="00173CBF" w:rsidRDefault="00173CBF" w:rsidP="003C0C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87942CE" w14:textId="77777777" w:rsidR="00173CBF" w:rsidRDefault="00173CBF" w:rsidP="003C0C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45184824"/>
      <w:docPartObj>
        <w:docPartGallery w:val="Page Numbers (Bottom of Page)"/>
        <w:docPartUnique/>
      </w:docPartObj>
    </w:sdtPr>
    <w:sdtContent>
      <w:p w14:paraId="31EB6CA9" w14:textId="77777777" w:rsidR="00173CBF" w:rsidRDefault="00173CBF" w:rsidP="003C0C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sdt>
    <w:sdtPr>
      <w:rPr>
        <w:rFonts w:ascii="Arial" w:hAnsi="Arial"/>
      </w:rPr>
      <w:id w:val="932245142"/>
      <w:docPartObj>
        <w:docPartGallery w:val="Page Numbers (Bottom of Page)"/>
        <w:docPartUnique/>
      </w:docPartObj>
    </w:sdtPr>
    <w:sdtEndPr>
      <w:rPr>
        <w:rFonts w:asciiTheme="minorHAnsi" w:hAnsiTheme="minorHAnsi"/>
        <w:noProof/>
      </w:rPr>
    </w:sdtEndPr>
    <w:sdtContent>
      <w:p w14:paraId="2FB45335" w14:textId="77777777" w:rsidR="00173CBF" w:rsidRDefault="00173CBF" w:rsidP="003C0C75">
        <w:pPr>
          <w:pStyle w:val="Footer"/>
          <w:ind w:right="360"/>
          <w:jc w:val="right"/>
          <w:rPr>
            <w:noProof/>
          </w:rPr>
        </w:pPr>
      </w:p>
      <w:p w14:paraId="33E8DA7E" w14:textId="77777777" w:rsidR="00173CBF" w:rsidRDefault="00000000" w:rsidP="003C0C75">
        <w:pPr>
          <w:pStyle w:val="Footer"/>
          <w:jc w:val="center"/>
        </w:pPr>
      </w:p>
    </w:sdtContent>
  </w:sdt>
  <w:p w14:paraId="0712DD22" w14:textId="77777777" w:rsidR="00173CBF" w:rsidRDefault="00173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C41A5" w14:textId="77777777" w:rsidR="00173CBF" w:rsidRDefault="00173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1C9B9" w14:textId="77777777" w:rsidR="00971C62" w:rsidRDefault="00971C62" w:rsidP="00173CBF">
      <w:r>
        <w:separator/>
      </w:r>
    </w:p>
  </w:footnote>
  <w:footnote w:type="continuationSeparator" w:id="0">
    <w:p w14:paraId="3C24A960" w14:textId="77777777" w:rsidR="00971C62" w:rsidRDefault="00971C62" w:rsidP="00173CBF">
      <w:r>
        <w:continuationSeparator/>
      </w:r>
    </w:p>
  </w:footnote>
  <w:footnote w:type="continuationNotice" w:id="1">
    <w:p w14:paraId="5D693356" w14:textId="77777777" w:rsidR="00971C62" w:rsidRDefault="00971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6AD28" w14:textId="77777777" w:rsidR="00173CBF" w:rsidRDefault="00173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59E9A" w14:textId="77777777" w:rsidR="00173CBF" w:rsidRDefault="00173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E0632" w14:textId="77777777" w:rsidR="00173CBF" w:rsidRDefault="00173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C42BC"/>
    <w:multiLevelType w:val="hybridMultilevel"/>
    <w:tmpl w:val="BBCAC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814F78"/>
    <w:multiLevelType w:val="hybridMultilevel"/>
    <w:tmpl w:val="093CA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1737F"/>
    <w:multiLevelType w:val="hybridMultilevel"/>
    <w:tmpl w:val="4C26CE8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8F32D1"/>
    <w:multiLevelType w:val="hybridMultilevel"/>
    <w:tmpl w:val="6632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0396A"/>
    <w:multiLevelType w:val="hybridMultilevel"/>
    <w:tmpl w:val="B0F09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3C66ED"/>
    <w:multiLevelType w:val="hybridMultilevel"/>
    <w:tmpl w:val="E434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73CE8"/>
    <w:multiLevelType w:val="hybridMultilevel"/>
    <w:tmpl w:val="AE407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07A26"/>
    <w:multiLevelType w:val="multilevel"/>
    <w:tmpl w:val="B08444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59039DE"/>
    <w:multiLevelType w:val="hybridMultilevel"/>
    <w:tmpl w:val="8954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4406A"/>
    <w:multiLevelType w:val="hybridMultilevel"/>
    <w:tmpl w:val="C1D0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771BA"/>
    <w:multiLevelType w:val="hybridMultilevel"/>
    <w:tmpl w:val="8A0C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D07F5"/>
    <w:multiLevelType w:val="multilevel"/>
    <w:tmpl w:val="F162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4060C3"/>
    <w:multiLevelType w:val="multilevel"/>
    <w:tmpl w:val="AA342C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2FFE60B1"/>
    <w:multiLevelType w:val="multilevel"/>
    <w:tmpl w:val="F77C12B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EA0805"/>
    <w:multiLevelType w:val="multilevel"/>
    <w:tmpl w:val="D4F0AD68"/>
    <w:lvl w:ilvl="0">
      <w:start w:val="1"/>
      <w:numFmt w:val="decimal"/>
      <w:lvlText w:val="%1."/>
      <w:lvlJc w:val="left"/>
      <w:pPr>
        <w:ind w:left="720" w:hanging="360"/>
      </w:pPr>
      <w:rPr>
        <w:rFonts w:hint="default"/>
      </w:rPr>
    </w:lvl>
    <w:lvl w:ilvl="1">
      <w:start w:val="1"/>
      <w:numFmt w:val="decimal"/>
      <w:lvlText w:val="%2."/>
      <w:lvlJc w:val="left"/>
      <w:pPr>
        <w:ind w:left="284" w:firstLine="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E85A57"/>
    <w:multiLevelType w:val="hybridMultilevel"/>
    <w:tmpl w:val="1D2E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B4489"/>
    <w:multiLevelType w:val="multilevel"/>
    <w:tmpl w:val="BAF6F87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D13083D"/>
    <w:multiLevelType w:val="multilevel"/>
    <w:tmpl w:val="86B8C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774734"/>
    <w:multiLevelType w:val="hybridMultilevel"/>
    <w:tmpl w:val="971E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00817"/>
    <w:multiLevelType w:val="multilevel"/>
    <w:tmpl w:val="365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3550DA"/>
    <w:multiLevelType w:val="hybridMultilevel"/>
    <w:tmpl w:val="0FFA37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4392D9C"/>
    <w:multiLevelType w:val="hybridMultilevel"/>
    <w:tmpl w:val="DBEE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A5CCE"/>
    <w:multiLevelType w:val="hybridMultilevel"/>
    <w:tmpl w:val="0FCE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D4F20"/>
    <w:multiLevelType w:val="multilevel"/>
    <w:tmpl w:val="86B8C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BF03C9"/>
    <w:multiLevelType w:val="hybridMultilevel"/>
    <w:tmpl w:val="AF6C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61889"/>
    <w:multiLevelType w:val="hybridMultilevel"/>
    <w:tmpl w:val="DCD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16738"/>
    <w:multiLevelType w:val="hybridMultilevel"/>
    <w:tmpl w:val="37CC18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31566284">
    <w:abstractNumId w:val="24"/>
  </w:num>
  <w:num w:numId="2" w16cid:durableId="1606841081">
    <w:abstractNumId w:val="26"/>
  </w:num>
  <w:num w:numId="3" w16cid:durableId="1704674694">
    <w:abstractNumId w:val="20"/>
  </w:num>
  <w:num w:numId="4" w16cid:durableId="353965354">
    <w:abstractNumId w:val="5"/>
  </w:num>
  <w:num w:numId="5" w16cid:durableId="1323510549">
    <w:abstractNumId w:val="0"/>
  </w:num>
  <w:num w:numId="6" w16cid:durableId="1735350324">
    <w:abstractNumId w:val="6"/>
  </w:num>
  <w:num w:numId="7" w16cid:durableId="326249761">
    <w:abstractNumId w:val="3"/>
  </w:num>
  <w:num w:numId="8" w16cid:durableId="2109304322">
    <w:abstractNumId w:val="2"/>
  </w:num>
  <w:num w:numId="9" w16cid:durableId="2006936292">
    <w:abstractNumId w:val="25"/>
  </w:num>
  <w:num w:numId="10" w16cid:durableId="320039991">
    <w:abstractNumId w:val="14"/>
  </w:num>
  <w:num w:numId="11" w16cid:durableId="6251298">
    <w:abstractNumId w:val="16"/>
  </w:num>
  <w:num w:numId="12" w16cid:durableId="1248609595">
    <w:abstractNumId w:val="13"/>
  </w:num>
  <w:num w:numId="13" w16cid:durableId="1685739590">
    <w:abstractNumId w:val="17"/>
  </w:num>
  <w:num w:numId="14" w16cid:durableId="1094323588">
    <w:abstractNumId w:val="9"/>
  </w:num>
  <w:num w:numId="15" w16cid:durableId="66726668">
    <w:abstractNumId w:val="10"/>
  </w:num>
  <w:num w:numId="16" w16cid:durableId="990523179">
    <w:abstractNumId w:val="18"/>
  </w:num>
  <w:num w:numId="17" w16cid:durableId="1793788793">
    <w:abstractNumId w:val="21"/>
  </w:num>
  <w:num w:numId="18" w16cid:durableId="1922785935">
    <w:abstractNumId w:val="15"/>
  </w:num>
  <w:num w:numId="19" w16cid:durableId="98768614">
    <w:abstractNumId w:val="8"/>
  </w:num>
  <w:num w:numId="20" w16cid:durableId="1148588713">
    <w:abstractNumId w:val="1"/>
  </w:num>
  <w:num w:numId="21" w16cid:durableId="1333141837">
    <w:abstractNumId w:val="23"/>
  </w:num>
  <w:num w:numId="22" w16cid:durableId="1579173075">
    <w:abstractNumId w:val="7"/>
  </w:num>
  <w:num w:numId="23" w16cid:durableId="865219687">
    <w:abstractNumId w:val="19"/>
  </w:num>
  <w:num w:numId="24" w16cid:durableId="913587308">
    <w:abstractNumId w:val="12"/>
  </w:num>
  <w:num w:numId="25" w16cid:durableId="382558211">
    <w:abstractNumId w:val="11"/>
  </w:num>
  <w:num w:numId="26" w16cid:durableId="601379911">
    <w:abstractNumId w:val="22"/>
  </w:num>
  <w:num w:numId="27" w16cid:durableId="257175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BF"/>
    <w:rsid w:val="00016817"/>
    <w:rsid w:val="00024949"/>
    <w:rsid w:val="00024E5A"/>
    <w:rsid w:val="000303A4"/>
    <w:rsid w:val="00034BF5"/>
    <w:rsid w:val="0003621D"/>
    <w:rsid w:val="00041B3C"/>
    <w:rsid w:val="00042FEC"/>
    <w:rsid w:val="0005147D"/>
    <w:rsid w:val="00052DA4"/>
    <w:rsid w:val="00075A6C"/>
    <w:rsid w:val="00077F08"/>
    <w:rsid w:val="00086E38"/>
    <w:rsid w:val="00091496"/>
    <w:rsid w:val="00092304"/>
    <w:rsid w:val="00094EAE"/>
    <w:rsid w:val="000957F9"/>
    <w:rsid w:val="000B193E"/>
    <w:rsid w:val="000B6A5B"/>
    <w:rsid w:val="000C0561"/>
    <w:rsid w:val="000C2F16"/>
    <w:rsid w:val="000C3C96"/>
    <w:rsid w:val="000E06E7"/>
    <w:rsid w:val="000F30B0"/>
    <w:rsid w:val="000F75CB"/>
    <w:rsid w:val="000F7866"/>
    <w:rsid w:val="001014A3"/>
    <w:rsid w:val="00113B3D"/>
    <w:rsid w:val="00114EE5"/>
    <w:rsid w:val="001206C7"/>
    <w:rsid w:val="001262B9"/>
    <w:rsid w:val="00130566"/>
    <w:rsid w:val="00133E0F"/>
    <w:rsid w:val="00147C6E"/>
    <w:rsid w:val="0015288A"/>
    <w:rsid w:val="00153706"/>
    <w:rsid w:val="001572AB"/>
    <w:rsid w:val="00163162"/>
    <w:rsid w:val="001679B4"/>
    <w:rsid w:val="001716CA"/>
    <w:rsid w:val="00172EF4"/>
    <w:rsid w:val="00173CBF"/>
    <w:rsid w:val="0018293B"/>
    <w:rsid w:val="00183FF4"/>
    <w:rsid w:val="00191058"/>
    <w:rsid w:val="001922B5"/>
    <w:rsid w:val="001924CA"/>
    <w:rsid w:val="00192ABF"/>
    <w:rsid w:val="001A3FCF"/>
    <w:rsid w:val="001A7C88"/>
    <w:rsid w:val="001C0EE3"/>
    <w:rsid w:val="001D7C8D"/>
    <w:rsid w:val="001E5549"/>
    <w:rsid w:val="001E7A55"/>
    <w:rsid w:val="001F055C"/>
    <w:rsid w:val="001F1680"/>
    <w:rsid w:val="002105A4"/>
    <w:rsid w:val="0021374C"/>
    <w:rsid w:val="002150E9"/>
    <w:rsid w:val="0022699A"/>
    <w:rsid w:val="00233C0C"/>
    <w:rsid w:val="00257F27"/>
    <w:rsid w:val="00270AF2"/>
    <w:rsid w:val="00276465"/>
    <w:rsid w:val="0027708E"/>
    <w:rsid w:val="00285144"/>
    <w:rsid w:val="00285B10"/>
    <w:rsid w:val="00286DE8"/>
    <w:rsid w:val="00294F17"/>
    <w:rsid w:val="0029692A"/>
    <w:rsid w:val="0029729B"/>
    <w:rsid w:val="00297B05"/>
    <w:rsid w:val="002A37E8"/>
    <w:rsid w:val="002A6D87"/>
    <w:rsid w:val="002B0311"/>
    <w:rsid w:val="002B064B"/>
    <w:rsid w:val="002C608D"/>
    <w:rsid w:val="002C66C3"/>
    <w:rsid w:val="002D6D9B"/>
    <w:rsid w:val="002E1F84"/>
    <w:rsid w:val="002E394A"/>
    <w:rsid w:val="002E54F9"/>
    <w:rsid w:val="002F03DC"/>
    <w:rsid w:val="003001F3"/>
    <w:rsid w:val="0030199B"/>
    <w:rsid w:val="00311E24"/>
    <w:rsid w:val="0032472B"/>
    <w:rsid w:val="00324C7B"/>
    <w:rsid w:val="00324C81"/>
    <w:rsid w:val="00331F91"/>
    <w:rsid w:val="00335DB6"/>
    <w:rsid w:val="0034542C"/>
    <w:rsid w:val="00383EAC"/>
    <w:rsid w:val="00393526"/>
    <w:rsid w:val="003A0FC6"/>
    <w:rsid w:val="003B1677"/>
    <w:rsid w:val="003B690F"/>
    <w:rsid w:val="003C0C75"/>
    <w:rsid w:val="003C2E04"/>
    <w:rsid w:val="003C50FC"/>
    <w:rsid w:val="003C56F9"/>
    <w:rsid w:val="003D72DE"/>
    <w:rsid w:val="00400096"/>
    <w:rsid w:val="0040349E"/>
    <w:rsid w:val="00416923"/>
    <w:rsid w:val="004171EC"/>
    <w:rsid w:val="00425770"/>
    <w:rsid w:val="00430E54"/>
    <w:rsid w:val="00431ADA"/>
    <w:rsid w:val="00433C65"/>
    <w:rsid w:val="004352C3"/>
    <w:rsid w:val="004421D9"/>
    <w:rsid w:val="00442645"/>
    <w:rsid w:val="00442867"/>
    <w:rsid w:val="00457890"/>
    <w:rsid w:val="004A05F4"/>
    <w:rsid w:val="004A3D8D"/>
    <w:rsid w:val="004B1225"/>
    <w:rsid w:val="004B3959"/>
    <w:rsid w:val="004B4F53"/>
    <w:rsid w:val="004D3BBC"/>
    <w:rsid w:val="004D3C3A"/>
    <w:rsid w:val="004D4A35"/>
    <w:rsid w:val="004D5910"/>
    <w:rsid w:val="004D6442"/>
    <w:rsid w:val="004E2D74"/>
    <w:rsid w:val="004F06E1"/>
    <w:rsid w:val="004F2474"/>
    <w:rsid w:val="004F5689"/>
    <w:rsid w:val="004F5E62"/>
    <w:rsid w:val="004F7AE7"/>
    <w:rsid w:val="00500542"/>
    <w:rsid w:val="00507783"/>
    <w:rsid w:val="00516A3A"/>
    <w:rsid w:val="005215DC"/>
    <w:rsid w:val="005259BB"/>
    <w:rsid w:val="005300F1"/>
    <w:rsid w:val="00534152"/>
    <w:rsid w:val="00542628"/>
    <w:rsid w:val="005471BF"/>
    <w:rsid w:val="005558C9"/>
    <w:rsid w:val="005727A6"/>
    <w:rsid w:val="0059725C"/>
    <w:rsid w:val="005A1958"/>
    <w:rsid w:val="005C5200"/>
    <w:rsid w:val="005C6842"/>
    <w:rsid w:val="005D2280"/>
    <w:rsid w:val="005D3C10"/>
    <w:rsid w:val="005D628A"/>
    <w:rsid w:val="0060500A"/>
    <w:rsid w:val="006056C2"/>
    <w:rsid w:val="0061364D"/>
    <w:rsid w:val="006372FB"/>
    <w:rsid w:val="006423A2"/>
    <w:rsid w:val="00643742"/>
    <w:rsid w:val="00650318"/>
    <w:rsid w:val="00653BB9"/>
    <w:rsid w:val="00655955"/>
    <w:rsid w:val="006574A3"/>
    <w:rsid w:val="00657B3F"/>
    <w:rsid w:val="006616EA"/>
    <w:rsid w:val="0066240F"/>
    <w:rsid w:val="00677F28"/>
    <w:rsid w:val="00685D9E"/>
    <w:rsid w:val="006911B7"/>
    <w:rsid w:val="00692DCE"/>
    <w:rsid w:val="006967F5"/>
    <w:rsid w:val="006A044B"/>
    <w:rsid w:val="006A6377"/>
    <w:rsid w:val="006B25AA"/>
    <w:rsid w:val="006C121A"/>
    <w:rsid w:val="006C7CB8"/>
    <w:rsid w:val="006D0DE1"/>
    <w:rsid w:val="006E3143"/>
    <w:rsid w:val="006F1728"/>
    <w:rsid w:val="006F2E30"/>
    <w:rsid w:val="006F41DB"/>
    <w:rsid w:val="006F7886"/>
    <w:rsid w:val="00704467"/>
    <w:rsid w:val="00704A45"/>
    <w:rsid w:val="007116CD"/>
    <w:rsid w:val="00711DDA"/>
    <w:rsid w:val="00721550"/>
    <w:rsid w:val="00724576"/>
    <w:rsid w:val="007255EF"/>
    <w:rsid w:val="00726944"/>
    <w:rsid w:val="0073333D"/>
    <w:rsid w:val="0075084A"/>
    <w:rsid w:val="007734FD"/>
    <w:rsid w:val="0078769F"/>
    <w:rsid w:val="00790312"/>
    <w:rsid w:val="007925D3"/>
    <w:rsid w:val="00796525"/>
    <w:rsid w:val="007A4CD3"/>
    <w:rsid w:val="007B1A67"/>
    <w:rsid w:val="007C2183"/>
    <w:rsid w:val="007C2AD6"/>
    <w:rsid w:val="007C3C1D"/>
    <w:rsid w:val="007C588A"/>
    <w:rsid w:val="007D2F8C"/>
    <w:rsid w:val="007D3BE3"/>
    <w:rsid w:val="007E0FD5"/>
    <w:rsid w:val="007E5CD4"/>
    <w:rsid w:val="007F0B9E"/>
    <w:rsid w:val="007F180E"/>
    <w:rsid w:val="007F1EFC"/>
    <w:rsid w:val="007F3141"/>
    <w:rsid w:val="008105D7"/>
    <w:rsid w:val="00814175"/>
    <w:rsid w:val="00814780"/>
    <w:rsid w:val="008164E4"/>
    <w:rsid w:val="008337B6"/>
    <w:rsid w:val="00835142"/>
    <w:rsid w:val="00836D20"/>
    <w:rsid w:val="00837C18"/>
    <w:rsid w:val="008402C2"/>
    <w:rsid w:val="00840ABC"/>
    <w:rsid w:val="008509E2"/>
    <w:rsid w:val="008527EB"/>
    <w:rsid w:val="008564D4"/>
    <w:rsid w:val="008614AC"/>
    <w:rsid w:val="00861C24"/>
    <w:rsid w:val="008670F4"/>
    <w:rsid w:val="00871317"/>
    <w:rsid w:val="00874986"/>
    <w:rsid w:val="008754F8"/>
    <w:rsid w:val="00880A98"/>
    <w:rsid w:val="00887329"/>
    <w:rsid w:val="0088785B"/>
    <w:rsid w:val="00887EA7"/>
    <w:rsid w:val="008B5963"/>
    <w:rsid w:val="008C303B"/>
    <w:rsid w:val="008C4DE6"/>
    <w:rsid w:val="008C656A"/>
    <w:rsid w:val="008C6F46"/>
    <w:rsid w:val="008D12A9"/>
    <w:rsid w:val="008D2604"/>
    <w:rsid w:val="008D796A"/>
    <w:rsid w:val="008F1400"/>
    <w:rsid w:val="008F7183"/>
    <w:rsid w:val="00906BA7"/>
    <w:rsid w:val="00916123"/>
    <w:rsid w:val="00922CF6"/>
    <w:rsid w:val="00923BEA"/>
    <w:rsid w:val="00933FCA"/>
    <w:rsid w:val="009423AA"/>
    <w:rsid w:val="009465E3"/>
    <w:rsid w:val="00952BD6"/>
    <w:rsid w:val="009576D7"/>
    <w:rsid w:val="009670B9"/>
    <w:rsid w:val="00971C62"/>
    <w:rsid w:val="00984637"/>
    <w:rsid w:val="00991D4D"/>
    <w:rsid w:val="00992532"/>
    <w:rsid w:val="0099741E"/>
    <w:rsid w:val="009A110E"/>
    <w:rsid w:val="009B14B6"/>
    <w:rsid w:val="009B4FBF"/>
    <w:rsid w:val="009B65D4"/>
    <w:rsid w:val="009C345D"/>
    <w:rsid w:val="009C7775"/>
    <w:rsid w:val="009D4D4A"/>
    <w:rsid w:val="009E6381"/>
    <w:rsid w:val="00A21BE8"/>
    <w:rsid w:val="00A2409B"/>
    <w:rsid w:val="00A3086F"/>
    <w:rsid w:val="00A33DB1"/>
    <w:rsid w:val="00A4358D"/>
    <w:rsid w:val="00A52FED"/>
    <w:rsid w:val="00A55C73"/>
    <w:rsid w:val="00A67BCC"/>
    <w:rsid w:val="00A859F3"/>
    <w:rsid w:val="00A95BE7"/>
    <w:rsid w:val="00AA6C7B"/>
    <w:rsid w:val="00AB291E"/>
    <w:rsid w:val="00AB2A00"/>
    <w:rsid w:val="00AB526F"/>
    <w:rsid w:val="00AB6C7F"/>
    <w:rsid w:val="00AC186F"/>
    <w:rsid w:val="00AC60D7"/>
    <w:rsid w:val="00AD65F2"/>
    <w:rsid w:val="00AD6A34"/>
    <w:rsid w:val="00AE5C3C"/>
    <w:rsid w:val="00AF073F"/>
    <w:rsid w:val="00AF6F9E"/>
    <w:rsid w:val="00B018C4"/>
    <w:rsid w:val="00B06619"/>
    <w:rsid w:val="00B15A38"/>
    <w:rsid w:val="00B36482"/>
    <w:rsid w:val="00B40C60"/>
    <w:rsid w:val="00B639BA"/>
    <w:rsid w:val="00B72B89"/>
    <w:rsid w:val="00B7546C"/>
    <w:rsid w:val="00B83C94"/>
    <w:rsid w:val="00B96C04"/>
    <w:rsid w:val="00BA13B7"/>
    <w:rsid w:val="00BA2770"/>
    <w:rsid w:val="00BA59E3"/>
    <w:rsid w:val="00BB1031"/>
    <w:rsid w:val="00BB28AE"/>
    <w:rsid w:val="00BB2CC7"/>
    <w:rsid w:val="00BC3889"/>
    <w:rsid w:val="00BC40DC"/>
    <w:rsid w:val="00BC64A4"/>
    <w:rsid w:val="00BE3BF2"/>
    <w:rsid w:val="00BE7EB0"/>
    <w:rsid w:val="00BF335C"/>
    <w:rsid w:val="00BF5437"/>
    <w:rsid w:val="00C00AD3"/>
    <w:rsid w:val="00C01C04"/>
    <w:rsid w:val="00C0554A"/>
    <w:rsid w:val="00C23AB4"/>
    <w:rsid w:val="00C26503"/>
    <w:rsid w:val="00C30D1E"/>
    <w:rsid w:val="00C32BDE"/>
    <w:rsid w:val="00C33BEE"/>
    <w:rsid w:val="00C4175F"/>
    <w:rsid w:val="00C423C3"/>
    <w:rsid w:val="00C4625B"/>
    <w:rsid w:val="00C505DD"/>
    <w:rsid w:val="00C612C0"/>
    <w:rsid w:val="00C85723"/>
    <w:rsid w:val="00C8722E"/>
    <w:rsid w:val="00C910D3"/>
    <w:rsid w:val="00CA25C1"/>
    <w:rsid w:val="00CA60BE"/>
    <w:rsid w:val="00CA77AF"/>
    <w:rsid w:val="00CB4CF2"/>
    <w:rsid w:val="00CC1D03"/>
    <w:rsid w:val="00CC6217"/>
    <w:rsid w:val="00CE6219"/>
    <w:rsid w:val="00CF60F7"/>
    <w:rsid w:val="00D00ED7"/>
    <w:rsid w:val="00D0178E"/>
    <w:rsid w:val="00D02D08"/>
    <w:rsid w:val="00D03E8E"/>
    <w:rsid w:val="00D14105"/>
    <w:rsid w:val="00D26CF8"/>
    <w:rsid w:val="00D30437"/>
    <w:rsid w:val="00D340D5"/>
    <w:rsid w:val="00D45353"/>
    <w:rsid w:val="00D500A9"/>
    <w:rsid w:val="00D513C9"/>
    <w:rsid w:val="00D5192B"/>
    <w:rsid w:val="00D559CD"/>
    <w:rsid w:val="00D5694B"/>
    <w:rsid w:val="00D63EBE"/>
    <w:rsid w:val="00D6426B"/>
    <w:rsid w:val="00D67309"/>
    <w:rsid w:val="00D73B41"/>
    <w:rsid w:val="00D75CDA"/>
    <w:rsid w:val="00D914FE"/>
    <w:rsid w:val="00D937BE"/>
    <w:rsid w:val="00D93D12"/>
    <w:rsid w:val="00DA6FAE"/>
    <w:rsid w:val="00DB13B8"/>
    <w:rsid w:val="00DB19ED"/>
    <w:rsid w:val="00DB422F"/>
    <w:rsid w:val="00DD15D2"/>
    <w:rsid w:val="00DD47A2"/>
    <w:rsid w:val="00DD7237"/>
    <w:rsid w:val="00DE6EDF"/>
    <w:rsid w:val="00DF2B12"/>
    <w:rsid w:val="00DF439A"/>
    <w:rsid w:val="00E33574"/>
    <w:rsid w:val="00E46702"/>
    <w:rsid w:val="00E506C3"/>
    <w:rsid w:val="00E60D50"/>
    <w:rsid w:val="00E82AF8"/>
    <w:rsid w:val="00E83DEF"/>
    <w:rsid w:val="00E84471"/>
    <w:rsid w:val="00E85CF2"/>
    <w:rsid w:val="00E87BE0"/>
    <w:rsid w:val="00E97216"/>
    <w:rsid w:val="00EA25BC"/>
    <w:rsid w:val="00EA3376"/>
    <w:rsid w:val="00EA439F"/>
    <w:rsid w:val="00EA57F1"/>
    <w:rsid w:val="00EB5482"/>
    <w:rsid w:val="00ED4C48"/>
    <w:rsid w:val="00ED6555"/>
    <w:rsid w:val="00ED7BD4"/>
    <w:rsid w:val="00EF571B"/>
    <w:rsid w:val="00EF6A9F"/>
    <w:rsid w:val="00F11BF7"/>
    <w:rsid w:val="00F11F1A"/>
    <w:rsid w:val="00F137A5"/>
    <w:rsid w:val="00F203E7"/>
    <w:rsid w:val="00F22452"/>
    <w:rsid w:val="00F41520"/>
    <w:rsid w:val="00F419AE"/>
    <w:rsid w:val="00F54023"/>
    <w:rsid w:val="00F67CA8"/>
    <w:rsid w:val="00F718FE"/>
    <w:rsid w:val="00F76409"/>
    <w:rsid w:val="00F8116D"/>
    <w:rsid w:val="00F853DF"/>
    <w:rsid w:val="00F9727F"/>
    <w:rsid w:val="00FA2653"/>
    <w:rsid w:val="00FA33C4"/>
    <w:rsid w:val="00FD18AB"/>
    <w:rsid w:val="00FD6676"/>
    <w:rsid w:val="00FE58E7"/>
    <w:rsid w:val="00FE6EE8"/>
    <w:rsid w:val="00FE7937"/>
    <w:rsid w:val="00FF0BF3"/>
    <w:rsid w:val="00FF1342"/>
    <w:rsid w:val="00FF52B0"/>
    <w:rsid w:val="014E2A7C"/>
    <w:rsid w:val="01879026"/>
    <w:rsid w:val="0357B31C"/>
    <w:rsid w:val="03C9A78D"/>
    <w:rsid w:val="08925A20"/>
    <w:rsid w:val="099E57D4"/>
    <w:rsid w:val="09D5B348"/>
    <w:rsid w:val="0A9063C1"/>
    <w:rsid w:val="0B864261"/>
    <w:rsid w:val="0BB8B50C"/>
    <w:rsid w:val="0D81EB7E"/>
    <w:rsid w:val="0F33A57B"/>
    <w:rsid w:val="0FA1264B"/>
    <w:rsid w:val="0FA2D684"/>
    <w:rsid w:val="100E63A1"/>
    <w:rsid w:val="10C484B8"/>
    <w:rsid w:val="10E7A9C8"/>
    <w:rsid w:val="11178F50"/>
    <w:rsid w:val="119B88E1"/>
    <w:rsid w:val="12D6247A"/>
    <w:rsid w:val="12FC4817"/>
    <w:rsid w:val="1425DCA5"/>
    <w:rsid w:val="1522B1C3"/>
    <w:rsid w:val="1565B36E"/>
    <w:rsid w:val="184F8E83"/>
    <w:rsid w:val="19935967"/>
    <w:rsid w:val="1AD102F2"/>
    <w:rsid w:val="1B78F907"/>
    <w:rsid w:val="1C3B3794"/>
    <w:rsid w:val="1D14C968"/>
    <w:rsid w:val="20CA3630"/>
    <w:rsid w:val="20D1CFFD"/>
    <w:rsid w:val="229AF262"/>
    <w:rsid w:val="22A18B79"/>
    <w:rsid w:val="243D5BDA"/>
    <w:rsid w:val="2506B2F0"/>
    <w:rsid w:val="2575A2C8"/>
    <w:rsid w:val="25ADBFA0"/>
    <w:rsid w:val="2608477A"/>
    <w:rsid w:val="271BBD94"/>
    <w:rsid w:val="2780CD4C"/>
    <w:rsid w:val="296EDDFC"/>
    <w:rsid w:val="2B2C1812"/>
    <w:rsid w:val="2B4F4FE6"/>
    <w:rsid w:val="2C073E4F"/>
    <w:rsid w:val="2C31631F"/>
    <w:rsid w:val="2CAC052A"/>
    <w:rsid w:val="2E138C30"/>
    <w:rsid w:val="2E1BAB8C"/>
    <w:rsid w:val="2EC391AD"/>
    <w:rsid w:val="2EEF22E5"/>
    <w:rsid w:val="2F26062B"/>
    <w:rsid w:val="305B408F"/>
    <w:rsid w:val="3218E2CF"/>
    <w:rsid w:val="3219C248"/>
    <w:rsid w:val="32975BFB"/>
    <w:rsid w:val="33611120"/>
    <w:rsid w:val="343D3F4D"/>
    <w:rsid w:val="37AC6A0E"/>
    <w:rsid w:val="39E4BF41"/>
    <w:rsid w:val="3A4B71D1"/>
    <w:rsid w:val="3B78BA7C"/>
    <w:rsid w:val="3C741FC4"/>
    <w:rsid w:val="3CA37B26"/>
    <w:rsid w:val="3D8F4BB9"/>
    <w:rsid w:val="3EBCC894"/>
    <w:rsid w:val="3F685D2E"/>
    <w:rsid w:val="3FB318BE"/>
    <w:rsid w:val="40A0E531"/>
    <w:rsid w:val="4215DE3C"/>
    <w:rsid w:val="42A753FE"/>
    <w:rsid w:val="42BD8703"/>
    <w:rsid w:val="43CB5521"/>
    <w:rsid w:val="447150D1"/>
    <w:rsid w:val="460DEA80"/>
    <w:rsid w:val="46C1EED5"/>
    <w:rsid w:val="47C78AFF"/>
    <w:rsid w:val="480B709A"/>
    <w:rsid w:val="4998B216"/>
    <w:rsid w:val="4A2F6871"/>
    <w:rsid w:val="4B3308E6"/>
    <w:rsid w:val="4C0E9C2A"/>
    <w:rsid w:val="4CEBD94A"/>
    <w:rsid w:val="4EB238F8"/>
    <w:rsid w:val="501860D1"/>
    <w:rsid w:val="53C07D54"/>
    <w:rsid w:val="53EEDB9C"/>
    <w:rsid w:val="552E4639"/>
    <w:rsid w:val="5568FF9D"/>
    <w:rsid w:val="571DF85B"/>
    <w:rsid w:val="5AD872FF"/>
    <w:rsid w:val="5B7EF3C0"/>
    <w:rsid w:val="5D3FBEED"/>
    <w:rsid w:val="5E1E1829"/>
    <w:rsid w:val="60382A3C"/>
    <w:rsid w:val="608B76BB"/>
    <w:rsid w:val="617FE8D6"/>
    <w:rsid w:val="61EB5C92"/>
    <w:rsid w:val="64BD5BC8"/>
    <w:rsid w:val="68342C59"/>
    <w:rsid w:val="688BE762"/>
    <w:rsid w:val="68AC8BDF"/>
    <w:rsid w:val="68B0068E"/>
    <w:rsid w:val="6929B4B9"/>
    <w:rsid w:val="6A12689C"/>
    <w:rsid w:val="6A14F3A9"/>
    <w:rsid w:val="6A6FEACC"/>
    <w:rsid w:val="6AEA316A"/>
    <w:rsid w:val="6B3D0931"/>
    <w:rsid w:val="6E682D91"/>
    <w:rsid w:val="707FEF8A"/>
    <w:rsid w:val="70A06348"/>
    <w:rsid w:val="723E57EF"/>
    <w:rsid w:val="72A16BE1"/>
    <w:rsid w:val="72D81FDE"/>
    <w:rsid w:val="744FA89E"/>
    <w:rsid w:val="74E442E8"/>
    <w:rsid w:val="767C593A"/>
    <w:rsid w:val="793EAA8E"/>
    <w:rsid w:val="7C139978"/>
    <w:rsid w:val="7C1D5BAC"/>
    <w:rsid w:val="7CEF302D"/>
    <w:rsid w:val="7FA18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28AD"/>
  <w15:chartTrackingRefBased/>
  <w15:docId w15:val="{E9306DFF-362D-42A8-A0BC-D758F890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BF"/>
    <w:pPr>
      <w:widowControl w:val="0"/>
      <w:jc w:val="both"/>
    </w:pPr>
    <w:rPr>
      <w:rFonts w:eastAsia="Times New Roman" w:cs="Times New Roman"/>
      <w:kern w:val="0"/>
      <w:sz w:val="22"/>
      <w:szCs w:val="20"/>
      <w:lang w:eastAsia="en-GB"/>
      <w14:ligatures w14:val="none"/>
    </w:rPr>
  </w:style>
  <w:style w:type="paragraph" w:styleId="Heading1">
    <w:name w:val="heading 1"/>
    <w:basedOn w:val="Normal"/>
    <w:next w:val="Body1"/>
    <w:link w:val="Heading1Char"/>
    <w:uiPriority w:val="9"/>
    <w:qFormat/>
    <w:rsid w:val="00173CBF"/>
    <w:pPr>
      <w:tabs>
        <w:tab w:val="left" w:pos="1414"/>
      </w:tabs>
      <w:spacing w:before="200" w:after="60"/>
      <w:outlineLvl w:val="0"/>
    </w:pPr>
    <w:rPr>
      <w:b/>
      <w:sz w:val="28"/>
    </w:rPr>
  </w:style>
  <w:style w:type="paragraph" w:styleId="Heading2">
    <w:name w:val="heading 2"/>
    <w:basedOn w:val="Normal"/>
    <w:next w:val="Body2"/>
    <w:link w:val="Heading2Char"/>
    <w:uiPriority w:val="9"/>
    <w:qFormat/>
    <w:rsid w:val="00173CBF"/>
    <w:pPr>
      <w:tabs>
        <w:tab w:val="left" w:pos="2268"/>
      </w:tabs>
      <w:spacing w:before="20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CBF"/>
    <w:rPr>
      <w:rFonts w:eastAsia="Times New Roman" w:cs="Times New Roman"/>
      <w:b/>
      <w:kern w:val="0"/>
      <w:sz w:val="28"/>
      <w:szCs w:val="20"/>
      <w:lang w:eastAsia="en-GB"/>
      <w14:ligatures w14:val="none"/>
    </w:rPr>
  </w:style>
  <w:style w:type="character" w:customStyle="1" w:styleId="Heading2Char">
    <w:name w:val="Heading 2 Char"/>
    <w:basedOn w:val="DefaultParagraphFont"/>
    <w:link w:val="Heading2"/>
    <w:uiPriority w:val="9"/>
    <w:rsid w:val="00173CBF"/>
    <w:rPr>
      <w:rFonts w:eastAsia="Times New Roman" w:cs="Times New Roman"/>
      <w:b/>
      <w:kern w:val="0"/>
      <w:sz w:val="22"/>
      <w:szCs w:val="20"/>
      <w:lang w:eastAsia="en-GB"/>
      <w14:ligatures w14:val="none"/>
    </w:rPr>
  </w:style>
  <w:style w:type="paragraph" w:customStyle="1" w:styleId="Body1">
    <w:name w:val="Body1"/>
    <w:basedOn w:val="Normal"/>
    <w:rsid w:val="00173CBF"/>
    <w:pPr>
      <w:spacing w:before="200" w:after="60"/>
      <w:ind w:left="714"/>
    </w:pPr>
  </w:style>
  <w:style w:type="paragraph" w:customStyle="1" w:styleId="Body2">
    <w:name w:val="Body2"/>
    <w:basedOn w:val="Normal"/>
    <w:rsid w:val="00173CBF"/>
    <w:pPr>
      <w:spacing w:before="200" w:after="60"/>
      <w:ind w:left="1414"/>
    </w:pPr>
  </w:style>
  <w:style w:type="paragraph" w:customStyle="1" w:styleId="Body4">
    <w:name w:val="Body4"/>
    <w:basedOn w:val="Normal"/>
    <w:rsid w:val="00173CBF"/>
    <w:pPr>
      <w:spacing w:before="200" w:after="60"/>
      <w:ind w:left="3416"/>
    </w:pPr>
  </w:style>
  <w:style w:type="paragraph" w:styleId="BodyText">
    <w:name w:val="Body Text"/>
    <w:basedOn w:val="Normal"/>
    <w:link w:val="BodyTextChar"/>
    <w:rsid w:val="00173CBF"/>
    <w:pPr>
      <w:spacing w:after="120"/>
    </w:pPr>
  </w:style>
  <w:style w:type="character" w:customStyle="1" w:styleId="BodyTextChar">
    <w:name w:val="Body Text Char"/>
    <w:basedOn w:val="DefaultParagraphFont"/>
    <w:link w:val="BodyText"/>
    <w:rsid w:val="00173CBF"/>
    <w:rPr>
      <w:rFonts w:eastAsia="Times New Roman" w:cs="Times New Roman"/>
      <w:kern w:val="0"/>
      <w:sz w:val="22"/>
      <w:szCs w:val="20"/>
      <w:lang w:eastAsia="en-GB"/>
      <w14:ligatures w14:val="none"/>
    </w:rPr>
  </w:style>
  <w:style w:type="table" w:styleId="TableGrid">
    <w:name w:val="Table Grid"/>
    <w:basedOn w:val="TableNormal"/>
    <w:uiPriority w:val="39"/>
    <w:rsid w:val="00173CBF"/>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73CBF"/>
    <w:pPr>
      <w:tabs>
        <w:tab w:val="right" w:pos="9072"/>
      </w:tabs>
    </w:pPr>
    <w:rPr>
      <w:lang w:eastAsia="en-US"/>
    </w:rPr>
  </w:style>
  <w:style w:type="character" w:customStyle="1" w:styleId="HeaderChar">
    <w:name w:val="Header Char"/>
    <w:basedOn w:val="DefaultParagraphFont"/>
    <w:link w:val="Header"/>
    <w:rsid w:val="00173CBF"/>
    <w:rPr>
      <w:rFonts w:eastAsia="Times New Roman" w:cs="Times New Roman"/>
      <w:kern w:val="0"/>
      <w:sz w:val="22"/>
      <w:szCs w:val="20"/>
      <w14:ligatures w14:val="none"/>
    </w:rPr>
  </w:style>
  <w:style w:type="paragraph" w:styleId="Footer">
    <w:name w:val="footer"/>
    <w:basedOn w:val="Normal"/>
    <w:link w:val="FooterChar"/>
    <w:uiPriority w:val="99"/>
    <w:rsid w:val="00173CBF"/>
    <w:pPr>
      <w:tabs>
        <w:tab w:val="right" w:pos="9072"/>
      </w:tabs>
    </w:pPr>
    <w:rPr>
      <w:color w:val="808080"/>
      <w:sz w:val="18"/>
      <w:lang w:eastAsia="en-US"/>
    </w:rPr>
  </w:style>
  <w:style w:type="character" w:customStyle="1" w:styleId="FooterChar">
    <w:name w:val="Footer Char"/>
    <w:basedOn w:val="DefaultParagraphFont"/>
    <w:link w:val="Footer"/>
    <w:uiPriority w:val="99"/>
    <w:rsid w:val="00173CBF"/>
    <w:rPr>
      <w:rFonts w:eastAsia="Times New Roman" w:cs="Times New Roman"/>
      <w:color w:val="808080"/>
      <w:kern w:val="0"/>
      <w:sz w:val="18"/>
      <w:szCs w:val="20"/>
      <w14:ligatures w14:val="none"/>
    </w:rPr>
  </w:style>
  <w:style w:type="character" w:styleId="PageNumber">
    <w:name w:val="page number"/>
    <w:rsid w:val="00173CBF"/>
    <w:rPr>
      <w:rFonts w:ascii="Arial" w:hAnsi="Arial"/>
    </w:rPr>
  </w:style>
  <w:style w:type="paragraph" w:customStyle="1" w:styleId="Body10">
    <w:name w:val="Body 1"/>
    <w:rsid w:val="00173CBF"/>
    <w:pPr>
      <w:jc w:val="both"/>
      <w:outlineLvl w:val="0"/>
    </w:pPr>
    <w:rPr>
      <w:rFonts w:ascii="Arial" w:eastAsia="Arial Unicode MS" w:hAnsi="Arial" w:cs="Times New Roman"/>
      <w:color w:val="000000"/>
      <w:kern w:val="0"/>
      <w:sz w:val="20"/>
      <w:szCs w:val="20"/>
      <w:u w:color="000000"/>
      <w:lang w:eastAsia="en-GB"/>
      <w14:ligatures w14:val="none"/>
    </w:rPr>
  </w:style>
  <w:style w:type="paragraph" w:styleId="ListParagraph">
    <w:name w:val="List Paragraph"/>
    <w:basedOn w:val="Normal"/>
    <w:link w:val="ListParagraphChar"/>
    <w:uiPriority w:val="34"/>
    <w:qFormat/>
    <w:rsid w:val="00173CBF"/>
    <w:pPr>
      <w:spacing w:after="200" w:line="276" w:lineRule="auto"/>
      <w:ind w:left="720"/>
      <w:contextualSpacing/>
      <w:jc w:val="left"/>
    </w:pPr>
    <w:rPr>
      <w:rFonts w:ascii="Calibri" w:eastAsia="Calibri" w:hAnsi="Calibri"/>
      <w:szCs w:val="22"/>
      <w:lang w:eastAsia="en-US"/>
    </w:rPr>
  </w:style>
  <w:style w:type="paragraph" w:styleId="TOC2">
    <w:name w:val="toc 2"/>
    <w:basedOn w:val="Normal"/>
    <w:next w:val="Normal"/>
    <w:autoRedefine/>
    <w:uiPriority w:val="39"/>
    <w:rsid w:val="00173CBF"/>
    <w:pPr>
      <w:spacing w:after="100"/>
      <w:ind w:left="200"/>
    </w:pPr>
    <w:rPr>
      <w:sz w:val="24"/>
    </w:rPr>
  </w:style>
  <w:style w:type="paragraph" w:styleId="TOC1">
    <w:name w:val="toc 1"/>
    <w:basedOn w:val="Normal"/>
    <w:next w:val="Normal"/>
    <w:autoRedefine/>
    <w:uiPriority w:val="39"/>
    <w:rsid w:val="007F180E"/>
    <w:pPr>
      <w:tabs>
        <w:tab w:val="right" w:leader="dot" w:pos="9016"/>
      </w:tabs>
      <w:spacing w:after="100"/>
    </w:pPr>
    <w:rPr>
      <w:rFonts w:ascii="Calibri" w:hAnsi="Calibri"/>
      <w:b/>
      <w:noProof/>
      <w:sz w:val="24"/>
    </w:rPr>
  </w:style>
  <w:style w:type="character" w:styleId="Hyperlink">
    <w:name w:val="Hyperlink"/>
    <w:basedOn w:val="DefaultParagraphFont"/>
    <w:uiPriority w:val="99"/>
    <w:unhideWhenUsed/>
    <w:rsid w:val="00173CBF"/>
    <w:rPr>
      <w:color w:val="0563C1" w:themeColor="hyperlink"/>
      <w:u w:val="single"/>
    </w:rPr>
  </w:style>
  <w:style w:type="character" w:styleId="CommentReference">
    <w:name w:val="annotation reference"/>
    <w:basedOn w:val="DefaultParagraphFont"/>
    <w:uiPriority w:val="99"/>
    <w:rsid w:val="00173CBF"/>
    <w:rPr>
      <w:sz w:val="16"/>
      <w:szCs w:val="16"/>
    </w:rPr>
  </w:style>
  <w:style w:type="character" w:customStyle="1" w:styleId="ListParagraphChar">
    <w:name w:val="List Paragraph Char"/>
    <w:basedOn w:val="DefaultParagraphFont"/>
    <w:link w:val="ListParagraph"/>
    <w:uiPriority w:val="34"/>
    <w:rsid w:val="00173CBF"/>
    <w:rPr>
      <w:rFonts w:ascii="Calibri" w:eastAsia="Calibri" w:hAnsi="Calibri" w:cs="Times New Roman"/>
      <w:kern w:val="0"/>
      <w:sz w:val="22"/>
      <w:szCs w:val="22"/>
      <w14:ligatures w14:val="none"/>
    </w:rPr>
  </w:style>
  <w:style w:type="paragraph" w:styleId="FootnoteText">
    <w:name w:val="footnote text"/>
    <w:basedOn w:val="Normal"/>
    <w:link w:val="FootnoteTextChar"/>
    <w:semiHidden/>
    <w:unhideWhenUsed/>
    <w:rsid w:val="00173CBF"/>
  </w:style>
  <w:style w:type="character" w:customStyle="1" w:styleId="FootnoteTextChar">
    <w:name w:val="Footnote Text Char"/>
    <w:basedOn w:val="DefaultParagraphFont"/>
    <w:link w:val="FootnoteText"/>
    <w:semiHidden/>
    <w:rsid w:val="00173CBF"/>
    <w:rPr>
      <w:rFonts w:eastAsia="Times New Roman" w:cs="Times New Roman"/>
      <w:kern w:val="0"/>
      <w:sz w:val="22"/>
      <w:szCs w:val="20"/>
      <w:lang w:eastAsia="en-GB"/>
      <w14:ligatures w14:val="none"/>
    </w:rPr>
  </w:style>
  <w:style w:type="character" w:styleId="FootnoteReference">
    <w:name w:val="footnote reference"/>
    <w:basedOn w:val="DefaultParagraphFont"/>
    <w:semiHidden/>
    <w:unhideWhenUsed/>
    <w:rsid w:val="00173CBF"/>
    <w:rPr>
      <w:vertAlign w:val="superscript"/>
    </w:rPr>
  </w:style>
  <w:style w:type="character" w:styleId="Emphasis">
    <w:name w:val="Emphasis"/>
    <w:basedOn w:val="DefaultParagraphFont"/>
    <w:uiPriority w:val="20"/>
    <w:qFormat/>
    <w:rsid w:val="00173CBF"/>
    <w:rPr>
      <w:b/>
      <w:bCs/>
      <w:i w:val="0"/>
      <w:iCs w:val="0"/>
    </w:rPr>
  </w:style>
  <w:style w:type="character" w:customStyle="1" w:styleId="st1">
    <w:name w:val="st1"/>
    <w:basedOn w:val="DefaultParagraphFont"/>
    <w:rsid w:val="00173CBF"/>
  </w:style>
  <w:style w:type="table" w:customStyle="1" w:styleId="TableGrid1">
    <w:name w:val="Table Grid1"/>
    <w:basedOn w:val="TableNormal"/>
    <w:next w:val="TableGrid"/>
    <w:uiPriority w:val="39"/>
    <w:rsid w:val="002150E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56F9"/>
    <w:rPr>
      <w:color w:val="605E5C"/>
      <w:shd w:val="clear" w:color="auto" w:fill="E1DFDD"/>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eastAsia="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7F3141"/>
    <w:rPr>
      <w:b/>
      <w:bCs/>
    </w:rPr>
  </w:style>
  <w:style w:type="character" w:customStyle="1" w:styleId="CommentSubjectChar">
    <w:name w:val="Comment Subject Char"/>
    <w:basedOn w:val="CommentTextChar"/>
    <w:link w:val="CommentSubject"/>
    <w:uiPriority w:val="99"/>
    <w:semiHidden/>
    <w:rsid w:val="007F3141"/>
    <w:rPr>
      <w:rFonts w:eastAsia="Times New Roman" w:cs="Times New Roman"/>
      <w:b/>
      <w:bCs/>
      <w:kern w:val="0"/>
      <w:sz w:val="20"/>
      <w:szCs w:val="20"/>
      <w:lang w:eastAsia="en-GB"/>
      <w14:ligatures w14:val="none"/>
    </w:rPr>
  </w:style>
  <w:style w:type="paragraph" w:styleId="Revision">
    <w:name w:val="Revision"/>
    <w:hidden/>
    <w:uiPriority w:val="99"/>
    <w:semiHidden/>
    <w:rsid w:val="006B25AA"/>
    <w:rPr>
      <w:rFonts w:eastAsia="Times New Roman" w:cs="Times New Roman"/>
      <w:kern w:val="0"/>
      <w:sz w:val="22"/>
      <w:szCs w:val="20"/>
      <w:lang w:eastAsia="en-GB"/>
      <w14:ligatures w14:val="none"/>
    </w:rPr>
  </w:style>
  <w:style w:type="character" w:styleId="FollowedHyperlink">
    <w:name w:val="FollowedHyperlink"/>
    <w:basedOn w:val="DefaultParagraphFont"/>
    <w:uiPriority w:val="99"/>
    <w:semiHidden/>
    <w:unhideWhenUsed/>
    <w:rsid w:val="00C265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603760">
      <w:bodyDiv w:val="1"/>
      <w:marLeft w:val="0"/>
      <w:marRight w:val="0"/>
      <w:marTop w:val="0"/>
      <w:marBottom w:val="0"/>
      <w:divBdr>
        <w:top w:val="none" w:sz="0" w:space="0" w:color="auto"/>
        <w:left w:val="none" w:sz="0" w:space="0" w:color="auto"/>
        <w:bottom w:val="none" w:sz="0" w:space="0" w:color="auto"/>
        <w:right w:val="none" w:sz="0" w:space="0" w:color="auto"/>
      </w:divBdr>
    </w:div>
    <w:div w:id="373311136">
      <w:bodyDiv w:val="1"/>
      <w:marLeft w:val="0"/>
      <w:marRight w:val="0"/>
      <w:marTop w:val="0"/>
      <w:marBottom w:val="0"/>
      <w:divBdr>
        <w:top w:val="none" w:sz="0" w:space="0" w:color="auto"/>
        <w:left w:val="none" w:sz="0" w:space="0" w:color="auto"/>
        <w:bottom w:val="none" w:sz="0" w:space="0" w:color="auto"/>
        <w:right w:val="none" w:sz="0" w:space="0" w:color="auto"/>
      </w:divBdr>
    </w:div>
    <w:div w:id="410930282">
      <w:bodyDiv w:val="1"/>
      <w:marLeft w:val="0"/>
      <w:marRight w:val="0"/>
      <w:marTop w:val="0"/>
      <w:marBottom w:val="0"/>
      <w:divBdr>
        <w:top w:val="none" w:sz="0" w:space="0" w:color="auto"/>
        <w:left w:val="none" w:sz="0" w:space="0" w:color="auto"/>
        <w:bottom w:val="none" w:sz="0" w:space="0" w:color="auto"/>
        <w:right w:val="none" w:sz="0" w:space="0" w:color="auto"/>
      </w:divBdr>
    </w:div>
    <w:div w:id="481583056">
      <w:bodyDiv w:val="1"/>
      <w:marLeft w:val="0"/>
      <w:marRight w:val="0"/>
      <w:marTop w:val="0"/>
      <w:marBottom w:val="0"/>
      <w:divBdr>
        <w:top w:val="none" w:sz="0" w:space="0" w:color="auto"/>
        <w:left w:val="none" w:sz="0" w:space="0" w:color="auto"/>
        <w:bottom w:val="none" w:sz="0" w:space="0" w:color="auto"/>
        <w:right w:val="none" w:sz="0" w:space="0" w:color="auto"/>
      </w:divBdr>
    </w:div>
    <w:div w:id="999846511">
      <w:bodyDiv w:val="1"/>
      <w:marLeft w:val="0"/>
      <w:marRight w:val="0"/>
      <w:marTop w:val="0"/>
      <w:marBottom w:val="0"/>
      <w:divBdr>
        <w:top w:val="none" w:sz="0" w:space="0" w:color="auto"/>
        <w:left w:val="none" w:sz="0" w:space="0" w:color="auto"/>
        <w:bottom w:val="none" w:sz="0" w:space="0" w:color="auto"/>
        <w:right w:val="none" w:sz="0" w:space="0" w:color="auto"/>
      </w:divBdr>
    </w:div>
    <w:div w:id="1248536160">
      <w:bodyDiv w:val="1"/>
      <w:marLeft w:val="0"/>
      <w:marRight w:val="0"/>
      <w:marTop w:val="0"/>
      <w:marBottom w:val="0"/>
      <w:divBdr>
        <w:top w:val="none" w:sz="0" w:space="0" w:color="auto"/>
        <w:left w:val="none" w:sz="0" w:space="0" w:color="auto"/>
        <w:bottom w:val="none" w:sz="0" w:space="0" w:color="auto"/>
        <w:right w:val="none" w:sz="0" w:space="0" w:color="auto"/>
      </w:divBdr>
      <w:divsChild>
        <w:div w:id="1480539705">
          <w:marLeft w:val="0"/>
          <w:marRight w:val="0"/>
          <w:marTop w:val="0"/>
          <w:marBottom w:val="0"/>
          <w:divBdr>
            <w:top w:val="none" w:sz="0" w:space="0" w:color="auto"/>
            <w:left w:val="none" w:sz="0" w:space="0" w:color="auto"/>
            <w:bottom w:val="none" w:sz="0" w:space="0" w:color="auto"/>
            <w:right w:val="none" w:sz="0" w:space="0" w:color="auto"/>
          </w:divBdr>
        </w:div>
        <w:div w:id="968433081">
          <w:marLeft w:val="0"/>
          <w:marRight w:val="0"/>
          <w:marTop w:val="0"/>
          <w:marBottom w:val="0"/>
          <w:divBdr>
            <w:top w:val="none" w:sz="0" w:space="0" w:color="auto"/>
            <w:left w:val="none" w:sz="0" w:space="0" w:color="auto"/>
            <w:bottom w:val="none" w:sz="0" w:space="0" w:color="auto"/>
            <w:right w:val="none" w:sz="0" w:space="0" w:color="auto"/>
          </w:divBdr>
        </w:div>
      </w:divsChild>
    </w:div>
    <w:div w:id="1257788524">
      <w:bodyDiv w:val="1"/>
      <w:marLeft w:val="0"/>
      <w:marRight w:val="0"/>
      <w:marTop w:val="0"/>
      <w:marBottom w:val="0"/>
      <w:divBdr>
        <w:top w:val="none" w:sz="0" w:space="0" w:color="auto"/>
        <w:left w:val="none" w:sz="0" w:space="0" w:color="auto"/>
        <w:bottom w:val="none" w:sz="0" w:space="0" w:color="auto"/>
        <w:right w:val="none" w:sz="0" w:space="0" w:color="auto"/>
      </w:divBdr>
    </w:div>
    <w:div w:id="1412434953">
      <w:bodyDiv w:val="1"/>
      <w:marLeft w:val="0"/>
      <w:marRight w:val="0"/>
      <w:marTop w:val="0"/>
      <w:marBottom w:val="0"/>
      <w:divBdr>
        <w:top w:val="none" w:sz="0" w:space="0" w:color="auto"/>
        <w:left w:val="none" w:sz="0" w:space="0" w:color="auto"/>
        <w:bottom w:val="none" w:sz="0" w:space="0" w:color="auto"/>
        <w:right w:val="none" w:sz="0" w:space="0" w:color="auto"/>
      </w:divBdr>
      <w:divsChild>
        <w:div w:id="414128158">
          <w:marLeft w:val="0"/>
          <w:marRight w:val="0"/>
          <w:marTop w:val="0"/>
          <w:marBottom w:val="0"/>
          <w:divBdr>
            <w:top w:val="none" w:sz="0" w:space="0" w:color="auto"/>
            <w:left w:val="none" w:sz="0" w:space="0" w:color="auto"/>
            <w:bottom w:val="none" w:sz="0" w:space="0" w:color="auto"/>
            <w:right w:val="none" w:sz="0" w:space="0" w:color="auto"/>
          </w:divBdr>
        </w:div>
        <w:div w:id="993098279">
          <w:marLeft w:val="0"/>
          <w:marRight w:val="0"/>
          <w:marTop w:val="0"/>
          <w:marBottom w:val="0"/>
          <w:divBdr>
            <w:top w:val="none" w:sz="0" w:space="0" w:color="auto"/>
            <w:left w:val="none" w:sz="0" w:space="0" w:color="auto"/>
            <w:bottom w:val="none" w:sz="0" w:space="0" w:color="auto"/>
            <w:right w:val="none" w:sz="0" w:space="0" w:color="auto"/>
          </w:divBdr>
        </w:div>
        <w:div w:id="1269511396">
          <w:marLeft w:val="0"/>
          <w:marRight w:val="0"/>
          <w:marTop w:val="0"/>
          <w:marBottom w:val="0"/>
          <w:divBdr>
            <w:top w:val="none" w:sz="0" w:space="0" w:color="auto"/>
            <w:left w:val="none" w:sz="0" w:space="0" w:color="auto"/>
            <w:bottom w:val="none" w:sz="0" w:space="0" w:color="auto"/>
            <w:right w:val="none" w:sz="0" w:space="0" w:color="auto"/>
          </w:divBdr>
        </w:div>
        <w:div w:id="768963457">
          <w:marLeft w:val="0"/>
          <w:marRight w:val="0"/>
          <w:marTop w:val="0"/>
          <w:marBottom w:val="0"/>
          <w:divBdr>
            <w:top w:val="none" w:sz="0" w:space="0" w:color="auto"/>
            <w:left w:val="none" w:sz="0" w:space="0" w:color="auto"/>
            <w:bottom w:val="none" w:sz="0" w:space="0" w:color="auto"/>
            <w:right w:val="none" w:sz="0" w:space="0" w:color="auto"/>
          </w:divBdr>
        </w:div>
        <w:div w:id="1485929496">
          <w:marLeft w:val="0"/>
          <w:marRight w:val="0"/>
          <w:marTop w:val="0"/>
          <w:marBottom w:val="0"/>
          <w:divBdr>
            <w:top w:val="none" w:sz="0" w:space="0" w:color="auto"/>
            <w:left w:val="none" w:sz="0" w:space="0" w:color="auto"/>
            <w:bottom w:val="none" w:sz="0" w:space="0" w:color="auto"/>
            <w:right w:val="none" w:sz="0" w:space="0" w:color="auto"/>
          </w:divBdr>
        </w:div>
        <w:div w:id="1522012964">
          <w:marLeft w:val="0"/>
          <w:marRight w:val="0"/>
          <w:marTop w:val="0"/>
          <w:marBottom w:val="0"/>
          <w:divBdr>
            <w:top w:val="none" w:sz="0" w:space="0" w:color="auto"/>
            <w:left w:val="none" w:sz="0" w:space="0" w:color="auto"/>
            <w:bottom w:val="none" w:sz="0" w:space="0" w:color="auto"/>
            <w:right w:val="none" w:sz="0" w:space="0" w:color="auto"/>
          </w:divBdr>
        </w:div>
        <w:div w:id="1595749767">
          <w:marLeft w:val="0"/>
          <w:marRight w:val="0"/>
          <w:marTop w:val="0"/>
          <w:marBottom w:val="0"/>
          <w:divBdr>
            <w:top w:val="none" w:sz="0" w:space="0" w:color="auto"/>
            <w:left w:val="none" w:sz="0" w:space="0" w:color="auto"/>
            <w:bottom w:val="none" w:sz="0" w:space="0" w:color="auto"/>
            <w:right w:val="none" w:sz="0" w:space="0" w:color="auto"/>
          </w:divBdr>
        </w:div>
        <w:div w:id="482939383">
          <w:marLeft w:val="0"/>
          <w:marRight w:val="0"/>
          <w:marTop w:val="0"/>
          <w:marBottom w:val="0"/>
          <w:divBdr>
            <w:top w:val="none" w:sz="0" w:space="0" w:color="auto"/>
            <w:left w:val="none" w:sz="0" w:space="0" w:color="auto"/>
            <w:bottom w:val="none" w:sz="0" w:space="0" w:color="auto"/>
            <w:right w:val="none" w:sz="0" w:space="0" w:color="auto"/>
          </w:divBdr>
        </w:div>
        <w:div w:id="1725904566">
          <w:marLeft w:val="0"/>
          <w:marRight w:val="0"/>
          <w:marTop w:val="0"/>
          <w:marBottom w:val="0"/>
          <w:divBdr>
            <w:top w:val="none" w:sz="0" w:space="0" w:color="auto"/>
            <w:left w:val="none" w:sz="0" w:space="0" w:color="auto"/>
            <w:bottom w:val="none" w:sz="0" w:space="0" w:color="auto"/>
            <w:right w:val="none" w:sz="0" w:space="0" w:color="auto"/>
          </w:divBdr>
        </w:div>
        <w:div w:id="1397658">
          <w:marLeft w:val="0"/>
          <w:marRight w:val="0"/>
          <w:marTop w:val="0"/>
          <w:marBottom w:val="0"/>
          <w:divBdr>
            <w:top w:val="none" w:sz="0" w:space="0" w:color="auto"/>
            <w:left w:val="none" w:sz="0" w:space="0" w:color="auto"/>
            <w:bottom w:val="none" w:sz="0" w:space="0" w:color="auto"/>
            <w:right w:val="none" w:sz="0" w:space="0" w:color="auto"/>
          </w:divBdr>
        </w:div>
        <w:div w:id="397023804">
          <w:marLeft w:val="0"/>
          <w:marRight w:val="0"/>
          <w:marTop w:val="0"/>
          <w:marBottom w:val="0"/>
          <w:divBdr>
            <w:top w:val="none" w:sz="0" w:space="0" w:color="auto"/>
            <w:left w:val="none" w:sz="0" w:space="0" w:color="auto"/>
            <w:bottom w:val="none" w:sz="0" w:space="0" w:color="auto"/>
            <w:right w:val="none" w:sz="0" w:space="0" w:color="auto"/>
          </w:divBdr>
        </w:div>
        <w:div w:id="2131629268">
          <w:marLeft w:val="0"/>
          <w:marRight w:val="0"/>
          <w:marTop w:val="0"/>
          <w:marBottom w:val="0"/>
          <w:divBdr>
            <w:top w:val="none" w:sz="0" w:space="0" w:color="auto"/>
            <w:left w:val="none" w:sz="0" w:space="0" w:color="auto"/>
            <w:bottom w:val="none" w:sz="0" w:space="0" w:color="auto"/>
            <w:right w:val="none" w:sz="0" w:space="0" w:color="auto"/>
          </w:divBdr>
        </w:div>
        <w:div w:id="439182559">
          <w:marLeft w:val="0"/>
          <w:marRight w:val="0"/>
          <w:marTop w:val="0"/>
          <w:marBottom w:val="0"/>
          <w:divBdr>
            <w:top w:val="none" w:sz="0" w:space="0" w:color="auto"/>
            <w:left w:val="none" w:sz="0" w:space="0" w:color="auto"/>
            <w:bottom w:val="none" w:sz="0" w:space="0" w:color="auto"/>
            <w:right w:val="none" w:sz="0" w:space="0" w:color="auto"/>
          </w:divBdr>
        </w:div>
        <w:div w:id="1792162920">
          <w:marLeft w:val="0"/>
          <w:marRight w:val="0"/>
          <w:marTop w:val="0"/>
          <w:marBottom w:val="0"/>
          <w:divBdr>
            <w:top w:val="none" w:sz="0" w:space="0" w:color="auto"/>
            <w:left w:val="none" w:sz="0" w:space="0" w:color="auto"/>
            <w:bottom w:val="none" w:sz="0" w:space="0" w:color="auto"/>
            <w:right w:val="none" w:sz="0" w:space="0" w:color="auto"/>
          </w:divBdr>
        </w:div>
        <w:div w:id="1891531294">
          <w:marLeft w:val="0"/>
          <w:marRight w:val="0"/>
          <w:marTop w:val="0"/>
          <w:marBottom w:val="0"/>
          <w:divBdr>
            <w:top w:val="none" w:sz="0" w:space="0" w:color="auto"/>
            <w:left w:val="none" w:sz="0" w:space="0" w:color="auto"/>
            <w:bottom w:val="none" w:sz="0" w:space="0" w:color="auto"/>
            <w:right w:val="none" w:sz="0" w:space="0" w:color="auto"/>
          </w:divBdr>
        </w:div>
        <w:div w:id="1861629109">
          <w:marLeft w:val="0"/>
          <w:marRight w:val="0"/>
          <w:marTop w:val="0"/>
          <w:marBottom w:val="0"/>
          <w:divBdr>
            <w:top w:val="none" w:sz="0" w:space="0" w:color="auto"/>
            <w:left w:val="none" w:sz="0" w:space="0" w:color="auto"/>
            <w:bottom w:val="none" w:sz="0" w:space="0" w:color="auto"/>
            <w:right w:val="none" w:sz="0" w:space="0" w:color="auto"/>
          </w:divBdr>
        </w:div>
        <w:div w:id="448356848">
          <w:marLeft w:val="0"/>
          <w:marRight w:val="0"/>
          <w:marTop w:val="0"/>
          <w:marBottom w:val="0"/>
          <w:divBdr>
            <w:top w:val="none" w:sz="0" w:space="0" w:color="auto"/>
            <w:left w:val="none" w:sz="0" w:space="0" w:color="auto"/>
            <w:bottom w:val="none" w:sz="0" w:space="0" w:color="auto"/>
            <w:right w:val="none" w:sz="0" w:space="0" w:color="auto"/>
          </w:divBdr>
        </w:div>
        <w:div w:id="1081487133">
          <w:marLeft w:val="0"/>
          <w:marRight w:val="0"/>
          <w:marTop w:val="0"/>
          <w:marBottom w:val="0"/>
          <w:divBdr>
            <w:top w:val="none" w:sz="0" w:space="0" w:color="auto"/>
            <w:left w:val="none" w:sz="0" w:space="0" w:color="auto"/>
            <w:bottom w:val="none" w:sz="0" w:space="0" w:color="auto"/>
            <w:right w:val="none" w:sz="0" w:space="0" w:color="auto"/>
          </w:divBdr>
        </w:div>
        <w:div w:id="1642230400">
          <w:marLeft w:val="0"/>
          <w:marRight w:val="0"/>
          <w:marTop w:val="0"/>
          <w:marBottom w:val="0"/>
          <w:divBdr>
            <w:top w:val="none" w:sz="0" w:space="0" w:color="auto"/>
            <w:left w:val="none" w:sz="0" w:space="0" w:color="auto"/>
            <w:bottom w:val="none" w:sz="0" w:space="0" w:color="auto"/>
            <w:right w:val="none" w:sz="0" w:space="0" w:color="auto"/>
          </w:divBdr>
        </w:div>
        <w:div w:id="1226524749">
          <w:marLeft w:val="0"/>
          <w:marRight w:val="0"/>
          <w:marTop w:val="0"/>
          <w:marBottom w:val="0"/>
          <w:divBdr>
            <w:top w:val="none" w:sz="0" w:space="0" w:color="auto"/>
            <w:left w:val="none" w:sz="0" w:space="0" w:color="auto"/>
            <w:bottom w:val="none" w:sz="0" w:space="0" w:color="auto"/>
            <w:right w:val="none" w:sz="0" w:space="0" w:color="auto"/>
          </w:divBdr>
        </w:div>
        <w:div w:id="397825423">
          <w:marLeft w:val="0"/>
          <w:marRight w:val="0"/>
          <w:marTop w:val="0"/>
          <w:marBottom w:val="0"/>
          <w:divBdr>
            <w:top w:val="none" w:sz="0" w:space="0" w:color="auto"/>
            <w:left w:val="none" w:sz="0" w:space="0" w:color="auto"/>
            <w:bottom w:val="none" w:sz="0" w:space="0" w:color="auto"/>
            <w:right w:val="none" w:sz="0" w:space="0" w:color="auto"/>
          </w:divBdr>
        </w:div>
        <w:div w:id="2117797006">
          <w:marLeft w:val="0"/>
          <w:marRight w:val="0"/>
          <w:marTop w:val="0"/>
          <w:marBottom w:val="0"/>
          <w:divBdr>
            <w:top w:val="none" w:sz="0" w:space="0" w:color="auto"/>
            <w:left w:val="none" w:sz="0" w:space="0" w:color="auto"/>
            <w:bottom w:val="none" w:sz="0" w:space="0" w:color="auto"/>
            <w:right w:val="none" w:sz="0" w:space="0" w:color="auto"/>
          </w:divBdr>
        </w:div>
        <w:div w:id="1311515312">
          <w:marLeft w:val="0"/>
          <w:marRight w:val="0"/>
          <w:marTop w:val="0"/>
          <w:marBottom w:val="0"/>
          <w:divBdr>
            <w:top w:val="none" w:sz="0" w:space="0" w:color="auto"/>
            <w:left w:val="none" w:sz="0" w:space="0" w:color="auto"/>
            <w:bottom w:val="none" w:sz="0" w:space="0" w:color="auto"/>
            <w:right w:val="none" w:sz="0" w:space="0" w:color="auto"/>
          </w:divBdr>
        </w:div>
        <w:div w:id="1211651447">
          <w:marLeft w:val="0"/>
          <w:marRight w:val="0"/>
          <w:marTop w:val="0"/>
          <w:marBottom w:val="0"/>
          <w:divBdr>
            <w:top w:val="none" w:sz="0" w:space="0" w:color="auto"/>
            <w:left w:val="none" w:sz="0" w:space="0" w:color="auto"/>
            <w:bottom w:val="none" w:sz="0" w:space="0" w:color="auto"/>
            <w:right w:val="none" w:sz="0" w:space="0" w:color="auto"/>
          </w:divBdr>
        </w:div>
        <w:div w:id="1226186822">
          <w:marLeft w:val="0"/>
          <w:marRight w:val="0"/>
          <w:marTop w:val="0"/>
          <w:marBottom w:val="0"/>
          <w:divBdr>
            <w:top w:val="none" w:sz="0" w:space="0" w:color="auto"/>
            <w:left w:val="none" w:sz="0" w:space="0" w:color="auto"/>
            <w:bottom w:val="none" w:sz="0" w:space="0" w:color="auto"/>
            <w:right w:val="none" w:sz="0" w:space="0" w:color="auto"/>
          </w:divBdr>
        </w:div>
        <w:div w:id="971204689">
          <w:marLeft w:val="0"/>
          <w:marRight w:val="0"/>
          <w:marTop w:val="0"/>
          <w:marBottom w:val="0"/>
          <w:divBdr>
            <w:top w:val="none" w:sz="0" w:space="0" w:color="auto"/>
            <w:left w:val="none" w:sz="0" w:space="0" w:color="auto"/>
            <w:bottom w:val="none" w:sz="0" w:space="0" w:color="auto"/>
            <w:right w:val="none" w:sz="0" w:space="0" w:color="auto"/>
          </w:divBdr>
        </w:div>
        <w:div w:id="1881286175">
          <w:marLeft w:val="0"/>
          <w:marRight w:val="0"/>
          <w:marTop w:val="0"/>
          <w:marBottom w:val="0"/>
          <w:divBdr>
            <w:top w:val="none" w:sz="0" w:space="0" w:color="auto"/>
            <w:left w:val="none" w:sz="0" w:space="0" w:color="auto"/>
            <w:bottom w:val="none" w:sz="0" w:space="0" w:color="auto"/>
            <w:right w:val="none" w:sz="0" w:space="0" w:color="auto"/>
          </w:divBdr>
        </w:div>
        <w:div w:id="337462552">
          <w:marLeft w:val="0"/>
          <w:marRight w:val="0"/>
          <w:marTop w:val="0"/>
          <w:marBottom w:val="0"/>
          <w:divBdr>
            <w:top w:val="none" w:sz="0" w:space="0" w:color="auto"/>
            <w:left w:val="none" w:sz="0" w:space="0" w:color="auto"/>
            <w:bottom w:val="none" w:sz="0" w:space="0" w:color="auto"/>
            <w:right w:val="none" w:sz="0" w:space="0" w:color="auto"/>
          </w:divBdr>
        </w:div>
      </w:divsChild>
    </w:div>
    <w:div w:id="1956791450">
      <w:bodyDiv w:val="1"/>
      <w:marLeft w:val="0"/>
      <w:marRight w:val="0"/>
      <w:marTop w:val="0"/>
      <w:marBottom w:val="0"/>
      <w:divBdr>
        <w:top w:val="none" w:sz="0" w:space="0" w:color="auto"/>
        <w:left w:val="none" w:sz="0" w:space="0" w:color="auto"/>
        <w:bottom w:val="none" w:sz="0" w:space="0" w:color="auto"/>
        <w:right w:val="none" w:sz="0" w:space="0" w:color="auto"/>
      </w:divBdr>
    </w:div>
    <w:div w:id="206231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40943366682363"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tasha.Jolob@socialvalueu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re.Bentley@socialvalueuk.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9FEA1-17B2-FE46-AF09-D8F2934E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1158</Words>
  <Characters>6607</Characters>
  <Application>Microsoft Office Word</Application>
  <DocSecurity>0</DocSecurity>
  <Lines>55</Lines>
  <Paragraphs>15</Paragraphs>
  <ScaleCrop>false</ScaleCrop>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Jolob</dc:creator>
  <cp:keywords/>
  <dc:description/>
  <cp:lastModifiedBy>Craig Foden</cp:lastModifiedBy>
  <cp:revision>11</cp:revision>
  <dcterms:created xsi:type="dcterms:W3CDTF">2024-05-28T16:39:00Z</dcterms:created>
  <dcterms:modified xsi:type="dcterms:W3CDTF">2024-05-31T09:21:00Z</dcterms:modified>
</cp:coreProperties>
</file>